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62E" w:rsidRPr="00001086" w:rsidRDefault="0045662E" w:rsidP="0045662E">
      <w:pPr>
        <w:jc w:val="center"/>
        <w:rPr>
          <w:b/>
          <w:sz w:val="40"/>
          <w:szCs w:val="40"/>
          <w:lang w:val="ru-RU"/>
        </w:rPr>
      </w:pPr>
      <w:r w:rsidRPr="00001086">
        <w:rPr>
          <w:b/>
          <w:sz w:val="40"/>
          <w:szCs w:val="40"/>
          <w:lang w:val="ru-RU"/>
        </w:rPr>
        <w:t>Република Србија</w:t>
      </w:r>
    </w:p>
    <w:p w:rsidR="0045662E" w:rsidRPr="00001086" w:rsidRDefault="0045662E" w:rsidP="0045662E">
      <w:pPr>
        <w:jc w:val="center"/>
        <w:rPr>
          <w:b/>
          <w:sz w:val="40"/>
          <w:szCs w:val="40"/>
          <w:lang w:val="ru-RU"/>
        </w:rPr>
      </w:pPr>
      <w:r w:rsidRPr="00001086">
        <w:rPr>
          <w:b/>
          <w:sz w:val="40"/>
          <w:szCs w:val="40"/>
          <w:lang w:val="ru-RU"/>
        </w:rPr>
        <w:t>Општина Жабари</w:t>
      </w:r>
    </w:p>
    <w:p w:rsidR="0045662E" w:rsidRPr="00872FE3" w:rsidRDefault="0045662E" w:rsidP="0045662E">
      <w:pPr>
        <w:jc w:val="center"/>
        <w:rPr>
          <w:b/>
          <w:sz w:val="40"/>
          <w:szCs w:val="40"/>
          <w:lang w:val="sr-Cyrl-RS"/>
        </w:rPr>
      </w:pPr>
      <w:r>
        <w:rPr>
          <w:b/>
          <w:sz w:val="40"/>
          <w:szCs w:val="40"/>
          <w:lang w:val="sr-Latn-RS"/>
        </w:rPr>
        <w:t>O</w:t>
      </w:r>
      <w:r>
        <w:rPr>
          <w:b/>
          <w:sz w:val="40"/>
          <w:szCs w:val="40"/>
          <w:lang w:val="sr-Cyrl-RS"/>
        </w:rPr>
        <w:t>дељење за буџет и фина</w:t>
      </w:r>
      <w:r w:rsidR="004D27DC">
        <w:rPr>
          <w:b/>
          <w:sz w:val="40"/>
          <w:szCs w:val="40"/>
          <w:lang w:val="sr-Cyrl-RS"/>
        </w:rPr>
        <w:t>н</w:t>
      </w:r>
      <w:r>
        <w:rPr>
          <w:b/>
          <w:sz w:val="40"/>
          <w:szCs w:val="40"/>
          <w:lang w:val="sr-Cyrl-RS"/>
        </w:rPr>
        <w:t>сије</w:t>
      </w:r>
    </w:p>
    <w:p w:rsidR="0045662E" w:rsidRPr="00001086" w:rsidRDefault="0045662E" w:rsidP="0045662E">
      <w:pPr>
        <w:jc w:val="center"/>
        <w:rPr>
          <w:b/>
          <w:sz w:val="40"/>
          <w:szCs w:val="40"/>
          <w:lang w:val="ru-RU"/>
        </w:rPr>
      </w:pPr>
    </w:p>
    <w:p w:rsidR="0045662E" w:rsidRPr="00001086" w:rsidRDefault="0045662E" w:rsidP="0045662E">
      <w:pPr>
        <w:jc w:val="center"/>
        <w:rPr>
          <w:b/>
          <w:sz w:val="40"/>
          <w:szCs w:val="40"/>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sz w:val="72"/>
          <w:szCs w:val="72"/>
          <w:lang w:val="ru-RU"/>
        </w:rPr>
      </w:pPr>
    </w:p>
    <w:p w:rsidR="0045662E" w:rsidRPr="00001086" w:rsidRDefault="0045662E" w:rsidP="0045662E">
      <w:pPr>
        <w:jc w:val="center"/>
        <w:rPr>
          <w:b/>
          <w:sz w:val="72"/>
          <w:szCs w:val="72"/>
          <w:lang w:val="ru-RU"/>
        </w:rPr>
      </w:pPr>
      <w:r w:rsidRPr="00001086">
        <w:rPr>
          <w:b/>
          <w:sz w:val="48"/>
          <w:szCs w:val="48"/>
          <w:lang w:val="ru-RU"/>
        </w:rPr>
        <w:t>УПУТСТВО</w:t>
      </w:r>
    </w:p>
    <w:p w:rsidR="0045662E" w:rsidRPr="00001086" w:rsidRDefault="0045662E" w:rsidP="0045662E">
      <w:pPr>
        <w:jc w:val="center"/>
        <w:rPr>
          <w:b/>
          <w:sz w:val="72"/>
          <w:szCs w:val="72"/>
          <w:lang w:val="ru-RU"/>
        </w:rPr>
      </w:pPr>
    </w:p>
    <w:p w:rsidR="0045662E" w:rsidRPr="00001086" w:rsidRDefault="0045662E" w:rsidP="0045662E">
      <w:pPr>
        <w:jc w:val="center"/>
        <w:rPr>
          <w:b/>
          <w:sz w:val="36"/>
          <w:szCs w:val="36"/>
          <w:lang w:val="ru-RU"/>
        </w:rPr>
      </w:pPr>
      <w:r>
        <w:rPr>
          <w:b/>
          <w:sz w:val="36"/>
          <w:szCs w:val="36"/>
          <w:lang w:val="ru-RU"/>
        </w:rPr>
        <w:t>ЗА ПРИПРЕМУ ОДЛУКЕ О БУЏЕТУ</w:t>
      </w:r>
      <w:r w:rsidRPr="00001086">
        <w:rPr>
          <w:b/>
          <w:sz w:val="36"/>
          <w:szCs w:val="36"/>
          <w:lang w:val="ru-RU"/>
        </w:rPr>
        <w:t xml:space="preserve"> ОПШТИНЕ </w:t>
      </w:r>
    </w:p>
    <w:p w:rsidR="0045662E" w:rsidRPr="00001086" w:rsidRDefault="0045662E" w:rsidP="0045662E">
      <w:pPr>
        <w:jc w:val="center"/>
        <w:rPr>
          <w:b/>
          <w:sz w:val="36"/>
          <w:szCs w:val="36"/>
          <w:lang w:val="ru-RU"/>
        </w:rPr>
      </w:pPr>
      <w:r>
        <w:rPr>
          <w:b/>
          <w:sz w:val="36"/>
          <w:szCs w:val="36"/>
          <w:lang w:val="ru-RU"/>
        </w:rPr>
        <w:t>ЖАБАРИ ЗА 202</w:t>
      </w:r>
      <w:r w:rsidR="004D27DC">
        <w:rPr>
          <w:b/>
          <w:sz w:val="36"/>
          <w:szCs w:val="36"/>
          <w:lang w:val="sr-Cyrl-RS"/>
        </w:rPr>
        <w:t>7</w:t>
      </w:r>
      <w:r w:rsidRPr="00001086">
        <w:rPr>
          <w:b/>
          <w:sz w:val="36"/>
          <w:szCs w:val="36"/>
          <w:lang w:val="ru-RU"/>
        </w:rPr>
        <w:t xml:space="preserve">. ГОДИНУ И ПРОЈЕКЦИЈА </w:t>
      </w:r>
    </w:p>
    <w:p w:rsidR="0045662E" w:rsidRPr="00001086" w:rsidRDefault="0045662E" w:rsidP="0045662E">
      <w:pPr>
        <w:jc w:val="center"/>
        <w:rPr>
          <w:b/>
          <w:sz w:val="36"/>
          <w:szCs w:val="36"/>
          <w:lang w:val="ru-RU"/>
        </w:rPr>
      </w:pPr>
      <w:r>
        <w:rPr>
          <w:b/>
          <w:sz w:val="36"/>
          <w:szCs w:val="36"/>
          <w:lang w:val="ru-RU"/>
        </w:rPr>
        <w:t>ЗА 202</w:t>
      </w:r>
      <w:r w:rsidR="004D27DC">
        <w:rPr>
          <w:b/>
          <w:sz w:val="36"/>
          <w:szCs w:val="36"/>
          <w:lang w:val="sr-Cyrl-RS"/>
        </w:rPr>
        <w:t>8</w:t>
      </w:r>
      <w:r>
        <w:rPr>
          <w:b/>
          <w:sz w:val="36"/>
          <w:szCs w:val="36"/>
          <w:lang w:val="en-US"/>
        </w:rPr>
        <w:t>.</w:t>
      </w:r>
      <w:r>
        <w:rPr>
          <w:b/>
          <w:sz w:val="36"/>
          <w:szCs w:val="36"/>
          <w:lang w:val="ru-RU"/>
        </w:rPr>
        <w:t xml:space="preserve"> И 202</w:t>
      </w:r>
      <w:r w:rsidR="004D27DC">
        <w:rPr>
          <w:b/>
          <w:sz w:val="36"/>
          <w:szCs w:val="36"/>
          <w:lang w:val="sr-Cyrl-RS"/>
        </w:rPr>
        <w:t>9</w:t>
      </w:r>
      <w:r w:rsidRPr="00001086">
        <w:rPr>
          <w:b/>
          <w:sz w:val="36"/>
          <w:szCs w:val="36"/>
          <w:lang w:val="ru-RU"/>
        </w:rPr>
        <w:t>. ГОДИНУ</w:t>
      </w:r>
    </w:p>
    <w:p w:rsidR="0045662E" w:rsidRPr="00001086" w:rsidRDefault="0045662E" w:rsidP="0045662E">
      <w:pPr>
        <w:jc w:val="center"/>
        <w:rPr>
          <w:b/>
          <w:sz w:val="40"/>
          <w:szCs w:val="40"/>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Default="0045662E" w:rsidP="0045662E">
      <w:pPr>
        <w:jc w:val="center"/>
        <w:rPr>
          <w:lang w:val="ru-RU"/>
        </w:rPr>
      </w:pPr>
    </w:p>
    <w:p w:rsidR="0045662E" w:rsidRPr="00001086" w:rsidRDefault="0045662E" w:rsidP="0045662E">
      <w:pPr>
        <w:jc w:val="center"/>
        <w:rPr>
          <w:lang w:val="ru-RU"/>
        </w:rPr>
      </w:pPr>
    </w:p>
    <w:p w:rsidR="0045662E" w:rsidRPr="00001086" w:rsidRDefault="0045662E" w:rsidP="0045662E">
      <w:pPr>
        <w:jc w:val="center"/>
        <w:rPr>
          <w:lang w:val="ru-RU"/>
        </w:rPr>
      </w:pPr>
    </w:p>
    <w:p w:rsidR="0045662E" w:rsidRDefault="0045662E" w:rsidP="0045662E">
      <w:pPr>
        <w:jc w:val="center"/>
        <w:rPr>
          <w:b/>
          <w:szCs w:val="24"/>
          <w:lang w:val="ru-RU"/>
        </w:rPr>
      </w:pPr>
    </w:p>
    <w:p w:rsidR="0045662E" w:rsidRDefault="0045662E" w:rsidP="0045662E">
      <w:pPr>
        <w:jc w:val="center"/>
        <w:rPr>
          <w:b/>
          <w:szCs w:val="24"/>
          <w:lang w:val="ru-RU"/>
        </w:rPr>
      </w:pPr>
    </w:p>
    <w:p w:rsidR="0045662E" w:rsidRDefault="0045662E" w:rsidP="0045662E">
      <w:pPr>
        <w:jc w:val="center"/>
        <w:rPr>
          <w:b/>
          <w:szCs w:val="24"/>
          <w:lang w:val="ru-RU"/>
        </w:rPr>
      </w:pPr>
      <w:r>
        <w:rPr>
          <w:b/>
          <w:szCs w:val="24"/>
          <w:lang w:val="ru-RU"/>
        </w:rPr>
        <w:t>Јул, 202</w:t>
      </w:r>
      <w:r w:rsidR="004D27DC">
        <w:rPr>
          <w:b/>
          <w:szCs w:val="24"/>
          <w:lang w:val="sr-Cyrl-RS"/>
        </w:rPr>
        <w:t>6</w:t>
      </w:r>
      <w:r w:rsidR="004D27DC">
        <w:rPr>
          <w:b/>
          <w:szCs w:val="24"/>
          <w:lang w:val="ru-RU"/>
        </w:rPr>
        <w:t>. г</w:t>
      </w:r>
      <w:r>
        <w:rPr>
          <w:b/>
          <w:szCs w:val="24"/>
          <w:lang w:val="ru-RU"/>
        </w:rPr>
        <w:t>одина</w:t>
      </w:r>
    </w:p>
    <w:p w:rsidR="0045662E" w:rsidRDefault="0045662E" w:rsidP="0045662E">
      <w:pPr>
        <w:jc w:val="center"/>
        <w:rPr>
          <w:b/>
          <w:szCs w:val="24"/>
          <w:lang w:val="ru-RU"/>
        </w:rPr>
      </w:pPr>
    </w:p>
    <w:p w:rsidR="009C1175" w:rsidRDefault="009C1175" w:rsidP="0045662E">
      <w:pPr>
        <w:jc w:val="center"/>
        <w:rPr>
          <w:b/>
          <w:szCs w:val="24"/>
          <w:lang w:val="ru-RU"/>
        </w:rPr>
      </w:pPr>
    </w:p>
    <w:p w:rsidR="00F837EC" w:rsidRDefault="00F837EC" w:rsidP="00965128">
      <w:pPr>
        <w:rPr>
          <w:b/>
          <w:szCs w:val="24"/>
          <w:lang w:val="ru-RU"/>
        </w:rPr>
      </w:pPr>
    </w:p>
    <w:p w:rsidR="00A025D4" w:rsidRDefault="00A025D4" w:rsidP="000C3204">
      <w:pPr>
        <w:rPr>
          <w:b/>
          <w:szCs w:val="24"/>
          <w:lang w:val="ru-RU"/>
        </w:rPr>
      </w:pPr>
    </w:p>
    <w:p w:rsidR="004D7DDA" w:rsidRDefault="004D7DDA" w:rsidP="00220737">
      <w:pPr>
        <w:jc w:val="center"/>
        <w:rPr>
          <w:b/>
          <w:szCs w:val="24"/>
          <w:lang w:val="ru-RU"/>
        </w:rPr>
      </w:pPr>
      <w:r>
        <w:rPr>
          <w:b/>
          <w:szCs w:val="24"/>
          <w:lang w:val="ru-RU"/>
        </w:rPr>
        <w:t>ПОШТОВАНИ</w:t>
      </w:r>
      <w:r w:rsidR="00220737">
        <w:rPr>
          <w:b/>
          <w:szCs w:val="24"/>
          <w:lang w:val="ru-RU"/>
        </w:rPr>
        <w:t xml:space="preserve"> </w:t>
      </w:r>
      <w:r>
        <w:rPr>
          <w:b/>
          <w:szCs w:val="24"/>
          <w:lang w:val="ru-RU"/>
        </w:rPr>
        <w:t xml:space="preserve"> КОРИСНИЦИ </w:t>
      </w:r>
      <w:r w:rsidR="00220737">
        <w:rPr>
          <w:b/>
          <w:szCs w:val="24"/>
          <w:lang w:val="ru-RU"/>
        </w:rPr>
        <w:t xml:space="preserve"> </w:t>
      </w:r>
      <w:r>
        <w:rPr>
          <w:b/>
          <w:szCs w:val="24"/>
          <w:lang w:val="ru-RU"/>
        </w:rPr>
        <w:t xml:space="preserve">БУЏЕТА </w:t>
      </w:r>
      <w:r w:rsidR="00220737">
        <w:rPr>
          <w:b/>
          <w:szCs w:val="24"/>
          <w:lang w:val="ru-RU"/>
        </w:rPr>
        <w:t xml:space="preserve"> </w:t>
      </w:r>
      <w:r>
        <w:rPr>
          <w:b/>
          <w:szCs w:val="24"/>
          <w:lang w:val="ru-RU"/>
        </w:rPr>
        <w:t>ОПШТ</w:t>
      </w:r>
      <w:r w:rsidR="001204A6">
        <w:rPr>
          <w:b/>
          <w:szCs w:val="24"/>
          <w:lang w:val="sr-Cyrl-RS"/>
        </w:rPr>
        <w:t>И</w:t>
      </w:r>
      <w:r>
        <w:rPr>
          <w:b/>
          <w:szCs w:val="24"/>
          <w:lang w:val="ru-RU"/>
        </w:rPr>
        <w:t xml:space="preserve">НЕ </w:t>
      </w:r>
      <w:r w:rsidR="00220737">
        <w:rPr>
          <w:b/>
          <w:szCs w:val="24"/>
          <w:lang w:val="ru-RU"/>
        </w:rPr>
        <w:t xml:space="preserve"> </w:t>
      </w:r>
      <w:r>
        <w:rPr>
          <w:b/>
          <w:szCs w:val="24"/>
          <w:lang w:val="ru-RU"/>
        </w:rPr>
        <w:t>ЖАБАРИ</w:t>
      </w:r>
    </w:p>
    <w:p w:rsidR="004D7DDA" w:rsidRDefault="004D7DDA" w:rsidP="00220737">
      <w:pPr>
        <w:jc w:val="center"/>
        <w:rPr>
          <w:b/>
          <w:szCs w:val="24"/>
          <w:lang w:val="ru-RU"/>
        </w:rPr>
      </w:pPr>
    </w:p>
    <w:p w:rsidR="00275EBD" w:rsidRPr="00275EBD" w:rsidRDefault="004D7DDA" w:rsidP="00275EBD">
      <w:pPr>
        <w:ind w:firstLine="708"/>
        <w:jc w:val="both"/>
        <w:rPr>
          <w:b/>
          <w:bCs/>
          <w:szCs w:val="22"/>
          <w:lang w:val="sr-Cyrl-CS"/>
        </w:rPr>
      </w:pPr>
      <w:r w:rsidRPr="00250F45">
        <w:rPr>
          <w:szCs w:val="22"/>
          <w:lang w:val="sr-Cyrl-CS"/>
        </w:rPr>
        <w:t>На основу члана 31. став 1. тачка 2. подтачка 1</w:t>
      </w:r>
      <w:r w:rsidR="007554E4">
        <w:rPr>
          <w:szCs w:val="22"/>
          <w:lang w:val="sr-Cyrl-CS"/>
        </w:rPr>
        <w:t>.</w:t>
      </w:r>
      <w:r w:rsidR="005D2FCD">
        <w:rPr>
          <w:szCs w:val="22"/>
          <w:lang w:val="sr-Cyrl-CS"/>
        </w:rPr>
        <w:t>, члана 36</w:t>
      </w:r>
      <w:r w:rsidR="005D2FCD">
        <w:rPr>
          <w:szCs w:val="22"/>
          <w:lang w:val="en-US"/>
        </w:rPr>
        <w:t xml:space="preserve">, </w:t>
      </w:r>
      <w:r>
        <w:rPr>
          <w:szCs w:val="22"/>
          <w:lang w:val="sr-Cyrl-CS"/>
        </w:rPr>
        <w:t xml:space="preserve">40. и </w:t>
      </w:r>
      <w:r w:rsidRPr="00250F45">
        <w:rPr>
          <w:szCs w:val="22"/>
          <w:lang w:val="sr-Cyrl-CS"/>
        </w:rPr>
        <w:t>41. Закона о буџетском систему („Службени гласник РС”, бр. 54/2009, 73/2010, 101/2010, 101/2011, 93/2012, 62/2013</w:t>
      </w:r>
      <w:r w:rsidRPr="00250F45">
        <w:rPr>
          <w:szCs w:val="22"/>
        </w:rPr>
        <w:t>,</w:t>
      </w:r>
      <w:r w:rsidRPr="00250F45">
        <w:rPr>
          <w:szCs w:val="22"/>
          <w:lang w:val="sr-Cyrl-CS"/>
        </w:rPr>
        <w:t xml:space="preserve"> 63/2013</w:t>
      </w:r>
      <w:r w:rsidRPr="00250F45">
        <w:rPr>
          <w:szCs w:val="22"/>
        </w:rPr>
        <w:t>,</w:t>
      </w:r>
      <w:r w:rsidRPr="00250F45">
        <w:rPr>
          <w:szCs w:val="22"/>
          <w:lang w:val="sr-Cyrl-CS"/>
        </w:rPr>
        <w:t xml:space="preserve"> 108/2013</w:t>
      </w:r>
      <w:r w:rsidRPr="00250F45">
        <w:rPr>
          <w:szCs w:val="22"/>
        </w:rPr>
        <w:t xml:space="preserve"> </w:t>
      </w:r>
      <w:r w:rsidRPr="00250F45">
        <w:rPr>
          <w:szCs w:val="22"/>
          <w:lang w:val="sr-Cyrl-CS"/>
        </w:rPr>
        <w:t>и 142</w:t>
      </w:r>
      <w:r w:rsidR="00381863">
        <w:rPr>
          <w:szCs w:val="22"/>
          <w:lang w:val="sr-Cyrl-CS"/>
        </w:rPr>
        <w:t>/2014, 68/2015, 103/2015</w:t>
      </w:r>
      <w:r w:rsidR="00381863">
        <w:rPr>
          <w:szCs w:val="22"/>
          <w:lang w:val="en-US"/>
        </w:rPr>
        <w:t xml:space="preserve">, </w:t>
      </w:r>
      <w:r w:rsidR="00381863">
        <w:rPr>
          <w:szCs w:val="22"/>
          <w:lang w:val="sr-Cyrl-CS"/>
        </w:rPr>
        <w:t>99/2016</w:t>
      </w:r>
      <w:r w:rsidR="00703FC0">
        <w:rPr>
          <w:szCs w:val="22"/>
          <w:lang w:val="en-US"/>
        </w:rPr>
        <w:t>, 113/2017</w:t>
      </w:r>
      <w:r w:rsidR="00703FC0">
        <w:rPr>
          <w:szCs w:val="22"/>
          <w:lang w:val="sr-Cyrl-RS"/>
        </w:rPr>
        <w:t>,</w:t>
      </w:r>
      <w:r w:rsidR="00381863">
        <w:rPr>
          <w:szCs w:val="22"/>
          <w:lang w:val="en-US"/>
        </w:rPr>
        <w:t xml:space="preserve"> 95/2018</w:t>
      </w:r>
      <w:r w:rsidR="00B129EC">
        <w:rPr>
          <w:szCs w:val="22"/>
          <w:lang w:val="en-US"/>
        </w:rPr>
        <w:t>,</w:t>
      </w:r>
      <w:r w:rsidR="00275EBD">
        <w:rPr>
          <w:szCs w:val="22"/>
          <w:lang w:val="sr-Cyrl-RS"/>
        </w:rPr>
        <w:t xml:space="preserve"> 31/2019, </w:t>
      </w:r>
      <w:r w:rsidR="00703FC0">
        <w:rPr>
          <w:szCs w:val="22"/>
          <w:lang w:val="sr-Cyrl-RS"/>
        </w:rPr>
        <w:t>72/2019</w:t>
      </w:r>
      <w:r w:rsidR="00275EBD">
        <w:rPr>
          <w:szCs w:val="22"/>
          <w:lang w:val="sr-Cyrl-RS"/>
        </w:rPr>
        <w:t>, 149/2020, 118/2021, 138/2022 и 118/2021-др.закон</w:t>
      </w:r>
      <w:r w:rsidR="008C757C">
        <w:rPr>
          <w:szCs w:val="22"/>
          <w:lang w:val="sr-Latn-RS"/>
        </w:rPr>
        <w:t>, 92/2023</w:t>
      </w:r>
      <w:r w:rsidR="006D6CF2">
        <w:rPr>
          <w:szCs w:val="22"/>
          <w:lang w:val="sr-Latn-RS"/>
        </w:rPr>
        <w:t>, 94/2024</w:t>
      </w:r>
      <w:r w:rsidRPr="00250F45">
        <w:rPr>
          <w:szCs w:val="22"/>
          <w:lang w:val="sr-Cyrl-CS"/>
        </w:rPr>
        <w:t xml:space="preserve">), </w:t>
      </w:r>
      <w:r w:rsidRPr="00223DFE">
        <w:rPr>
          <w:color w:val="000000"/>
          <w:lang w:val="sr-Cyrl-CS"/>
        </w:rPr>
        <w:t xml:space="preserve">Општинска управа </w:t>
      </w:r>
      <w:r>
        <w:rPr>
          <w:color w:val="000000"/>
          <w:lang w:val="sr-Cyrl-CS"/>
        </w:rPr>
        <w:t>Жабари</w:t>
      </w:r>
      <w:r w:rsidRPr="00223DFE">
        <w:rPr>
          <w:color w:val="000000"/>
          <w:lang w:val="sr-Cyrl-CS"/>
        </w:rPr>
        <w:t xml:space="preserve"> - Одељење за </w:t>
      </w:r>
      <w:r>
        <w:rPr>
          <w:color w:val="000000"/>
          <w:lang w:val="sr-Cyrl-CS"/>
        </w:rPr>
        <w:t xml:space="preserve">буџет и финансије, </w:t>
      </w:r>
      <w:r w:rsidRPr="00223DFE">
        <w:rPr>
          <w:color w:val="000000"/>
          <w:lang w:val="sr-Cyrl-CS"/>
        </w:rPr>
        <w:t>доставља</w:t>
      </w:r>
      <w:r>
        <w:rPr>
          <w:color w:val="000000"/>
          <w:lang w:val="sr-Cyrl-CS"/>
        </w:rPr>
        <w:t xml:space="preserve"> </w:t>
      </w:r>
      <w:r w:rsidRPr="00250F45">
        <w:rPr>
          <w:szCs w:val="22"/>
          <w:lang w:val="sr-Cyrl-CS"/>
        </w:rPr>
        <w:t xml:space="preserve">Вам </w:t>
      </w:r>
      <w:r w:rsidRPr="00250F45">
        <w:rPr>
          <w:b/>
          <w:bCs/>
          <w:szCs w:val="22"/>
          <w:lang w:val="sr-Cyrl-CS"/>
        </w:rPr>
        <w:t xml:space="preserve">Упутство за припрему Одлуке о буџету </w:t>
      </w:r>
      <w:r w:rsidR="00380DF1">
        <w:rPr>
          <w:b/>
          <w:bCs/>
          <w:szCs w:val="22"/>
          <w:lang w:val="sr-Cyrl-CS"/>
        </w:rPr>
        <w:t>општине Жабари за 202</w:t>
      </w:r>
      <w:r w:rsidR="004D27DC">
        <w:rPr>
          <w:b/>
          <w:bCs/>
          <w:szCs w:val="22"/>
          <w:lang w:val="sr-Cyrl-RS"/>
        </w:rPr>
        <w:t>7</w:t>
      </w:r>
      <w:r w:rsidRPr="00250F45">
        <w:rPr>
          <w:b/>
          <w:bCs/>
          <w:szCs w:val="22"/>
          <w:lang w:val="sr-Cyrl-CS"/>
        </w:rPr>
        <w:t xml:space="preserve">. </w:t>
      </w:r>
      <w:r w:rsidR="00880013">
        <w:rPr>
          <w:b/>
          <w:bCs/>
          <w:szCs w:val="22"/>
          <w:lang w:val="sr-Cyrl-CS"/>
        </w:rPr>
        <w:t>г</w:t>
      </w:r>
      <w:r w:rsidRPr="00250F45">
        <w:rPr>
          <w:b/>
          <w:bCs/>
          <w:szCs w:val="22"/>
          <w:lang w:val="sr-Cyrl-CS"/>
        </w:rPr>
        <w:t>одину</w:t>
      </w:r>
      <w:r w:rsidR="00880013">
        <w:rPr>
          <w:b/>
          <w:bCs/>
          <w:szCs w:val="22"/>
          <w:lang w:val="sr-Cyrl-CS"/>
        </w:rPr>
        <w:t xml:space="preserve"> </w:t>
      </w:r>
      <w:r w:rsidR="0018223E">
        <w:rPr>
          <w:b/>
          <w:bCs/>
          <w:szCs w:val="22"/>
          <w:lang w:val="sr-Cyrl-CS"/>
        </w:rPr>
        <w:t>и пројекција</w:t>
      </w:r>
      <w:r w:rsidR="00380DF1">
        <w:rPr>
          <w:b/>
          <w:bCs/>
          <w:szCs w:val="22"/>
          <w:lang w:val="sr-Cyrl-CS"/>
        </w:rPr>
        <w:t xml:space="preserve"> за 202</w:t>
      </w:r>
      <w:r w:rsidR="004D27DC">
        <w:rPr>
          <w:b/>
          <w:bCs/>
          <w:szCs w:val="22"/>
          <w:lang w:val="sr-Cyrl-RS"/>
        </w:rPr>
        <w:t>8</w:t>
      </w:r>
      <w:r w:rsidR="00380DF1">
        <w:rPr>
          <w:b/>
          <w:bCs/>
          <w:szCs w:val="22"/>
          <w:lang w:val="sr-Cyrl-CS"/>
        </w:rPr>
        <w:t>. и 202</w:t>
      </w:r>
      <w:r w:rsidR="004D27DC">
        <w:rPr>
          <w:b/>
          <w:bCs/>
          <w:szCs w:val="22"/>
          <w:lang w:val="sr-Cyrl-RS"/>
        </w:rPr>
        <w:t>9</w:t>
      </w:r>
      <w:r w:rsidR="00AC5B4B">
        <w:rPr>
          <w:b/>
          <w:bCs/>
          <w:szCs w:val="22"/>
          <w:lang w:val="sr-Cyrl-CS"/>
        </w:rPr>
        <w:t xml:space="preserve">. </w:t>
      </w:r>
      <w:r w:rsidR="00AC5B4B">
        <w:rPr>
          <w:b/>
          <w:bCs/>
          <w:szCs w:val="22"/>
          <w:lang w:val="sr-Cyrl-RS"/>
        </w:rPr>
        <w:t>г</w:t>
      </w:r>
      <w:r w:rsidR="00880013">
        <w:rPr>
          <w:b/>
          <w:bCs/>
          <w:szCs w:val="22"/>
          <w:lang w:val="sr-Cyrl-CS"/>
        </w:rPr>
        <w:t>одину.</w:t>
      </w:r>
    </w:p>
    <w:p w:rsidR="004D7DDA" w:rsidRPr="000A1F31" w:rsidRDefault="004D7DDA" w:rsidP="000A1F31">
      <w:pPr>
        <w:ind w:firstLine="708"/>
        <w:jc w:val="both"/>
        <w:rPr>
          <w:szCs w:val="22"/>
          <w:lang w:val="sr-Cyrl-CS"/>
        </w:rPr>
      </w:pPr>
      <w:r>
        <w:rPr>
          <w:szCs w:val="22"/>
          <w:lang w:val="sr-Cyrl-CS"/>
        </w:rPr>
        <w:t>Ово упутство израђено је на основу важећег Закона о буџетском систему, Закона о фина</w:t>
      </w:r>
      <w:r w:rsidR="00FC7D06">
        <w:rPr>
          <w:szCs w:val="22"/>
          <w:lang w:val="sr-Cyrl-RS"/>
        </w:rPr>
        <w:t>н</w:t>
      </w:r>
      <w:r>
        <w:rPr>
          <w:szCs w:val="22"/>
          <w:lang w:val="sr-Cyrl-CS"/>
        </w:rPr>
        <w:t>сирању локалне самоуправе, Фискалне стратегије за</w:t>
      </w:r>
      <w:r w:rsidR="00380DF1">
        <w:rPr>
          <w:szCs w:val="22"/>
          <w:lang w:val="sr-Cyrl-CS"/>
        </w:rPr>
        <w:t xml:space="preserve"> 20</w:t>
      </w:r>
      <w:r w:rsidR="000E338C">
        <w:rPr>
          <w:szCs w:val="22"/>
          <w:lang w:val="en-US"/>
        </w:rPr>
        <w:t>2</w:t>
      </w:r>
      <w:r w:rsidR="004D27DC">
        <w:rPr>
          <w:szCs w:val="22"/>
          <w:lang w:val="sr-Cyrl-RS"/>
        </w:rPr>
        <w:t>7</w:t>
      </w:r>
      <w:r w:rsidR="006D6CF2">
        <w:rPr>
          <w:szCs w:val="22"/>
          <w:lang w:val="sr-Latn-RS"/>
        </w:rPr>
        <w:t>.</w:t>
      </w:r>
      <w:r>
        <w:rPr>
          <w:szCs w:val="22"/>
          <w:lang w:val="sr-Cyrl-CS"/>
        </w:rPr>
        <w:t xml:space="preserve"> годину </w:t>
      </w:r>
      <w:r w:rsidR="00380DF1">
        <w:rPr>
          <w:szCs w:val="22"/>
          <w:lang w:val="sr-Cyrl-CS"/>
        </w:rPr>
        <w:t>са пројекцијама за 202</w:t>
      </w:r>
      <w:r w:rsidR="004D27DC">
        <w:rPr>
          <w:szCs w:val="22"/>
          <w:lang w:val="sr-Cyrl-RS"/>
        </w:rPr>
        <w:t>8</w:t>
      </w:r>
      <w:r>
        <w:rPr>
          <w:szCs w:val="22"/>
          <w:lang w:val="sr-Cyrl-CS"/>
        </w:rPr>
        <w:t xml:space="preserve">. и  </w:t>
      </w:r>
      <w:r w:rsidR="00380DF1">
        <w:rPr>
          <w:szCs w:val="22"/>
          <w:lang w:val="sr-Cyrl-CS"/>
        </w:rPr>
        <w:t>202</w:t>
      </w:r>
      <w:r w:rsidR="004D27DC">
        <w:rPr>
          <w:szCs w:val="22"/>
          <w:lang w:val="sr-Cyrl-RS"/>
        </w:rPr>
        <w:t>9</w:t>
      </w:r>
      <w:r>
        <w:rPr>
          <w:szCs w:val="22"/>
          <w:lang w:val="sr-Cyrl-CS"/>
        </w:rPr>
        <w:t xml:space="preserve">. </w:t>
      </w:r>
      <w:r w:rsidR="00F73E96">
        <w:rPr>
          <w:szCs w:val="22"/>
          <w:lang w:val="sr-Cyrl-CS"/>
        </w:rPr>
        <w:t>г</w:t>
      </w:r>
      <w:r>
        <w:rPr>
          <w:szCs w:val="22"/>
          <w:lang w:val="sr-Cyrl-CS"/>
        </w:rPr>
        <w:t xml:space="preserve">одину </w:t>
      </w:r>
      <w:r w:rsidR="00F73E96">
        <w:rPr>
          <w:szCs w:val="22"/>
          <w:lang w:val="sr-Cyrl-CS"/>
        </w:rPr>
        <w:t xml:space="preserve">и Упутства за </w:t>
      </w:r>
      <w:r w:rsidR="008C757C">
        <w:rPr>
          <w:szCs w:val="22"/>
          <w:lang w:val="sr-Cyrl-RS"/>
        </w:rPr>
        <w:t>припрему</w:t>
      </w:r>
      <w:r w:rsidR="000A1F31">
        <w:rPr>
          <w:szCs w:val="22"/>
          <w:lang w:val="en-US"/>
        </w:rPr>
        <w:t xml:space="preserve"> </w:t>
      </w:r>
      <w:r w:rsidR="00F73E96">
        <w:rPr>
          <w:szCs w:val="22"/>
          <w:lang w:val="sr-Cyrl-CS"/>
        </w:rPr>
        <w:t>Одлуке о буџету локалне в</w:t>
      </w:r>
      <w:r>
        <w:rPr>
          <w:szCs w:val="22"/>
          <w:lang w:val="sr-Cyrl-CS"/>
        </w:rPr>
        <w:t>л</w:t>
      </w:r>
      <w:r w:rsidR="00F73E96">
        <w:rPr>
          <w:szCs w:val="22"/>
          <w:lang w:val="sr-Cyrl-CS"/>
        </w:rPr>
        <w:t>а</w:t>
      </w:r>
      <w:r w:rsidR="00380DF1">
        <w:rPr>
          <w:szCs w:val="22"/>
          <w:lang w:val="sr-Cyrl-CS"/>
        </w:rPr>
        <w:t>сти за 202</w:t>
      </w:r>
      <w:r w:rsidR="004D27DC">
        <w:rPr>
          <w:szCs w:val="22"/>
          <w:lang w:val="sr-Cyrl-RS"/>
        </w:rPr>
        <w:t>7</w:t>
      </w:r>
      <w:r w:rsidR="00380DF1">
        <w:rPr>
          <w:szCs w:val="22"/>
          <w:lang w:val="sr-Cyrl-CS"/>
        </w:rPr>
        <w:t>. годину и пројекције за 202</w:t>
      </w:r>
      <w:r w:rsidR="004D27DC">
        <w:rPr>
          <w:szCs w:val="22"/>
          <w:lang w:val="sr-Cyrl-RS"/>
        </w:rPr>
        <w:t>8</w:t>
      </w:r>
      <w:r>
        <w:rPr>
          <w:szCs w:val="22"/>
          <w:lang w:val="sr-Cyrl-CS"/>
        </w:rPr>
        <w:t xml:space="preserve">. </w:t>
      </w:r>
      <w:r w:rsidR="00F73E96">
        <w:rPr>
          <w:szCs w:val="22"/>
          <w:lang w:val="sr-Cyrl-CS"/>
        </w:rPr>
        <w:t>и</w:t>
      </w:r>
      <w:r>
        <w:rPr>
          <w:szCs w:val="22"/>
          <w:lang w:val="sr-Cyrl-CS"/>
        </w:rPr>
        <w:t xml:space="preserve"> 2</w:t>
      </w:r>
      <w:r w:rsidR="00380DF1">
        <w:rPr>
          <w:szCs w:val="22"/>
          <w:lang w:val="sr-Cyrl-CS"/>
        </w:rPr>
        <w:t>02</w:t>
      </w:r>
      <w:r w:rsidR="004D27DC">
        <w:rPr>
          <w:szCs w:val="22"/>
          <w:lang w:val="sr-Cyrl-RS"/>
        </w:rPr>
        <w:t>9</w:t>
      </w:r>
      <w:r>
        <w:rPr>
          <w:szCs w:val="22"/>
          <w:lang w:val="sr-Cyrl-CS"/>
        </w:rPr>
        <w:t xml:space="preserve">. </w:t>
      </w:r>
      <w:r w:rsidR="001841EA">
        <w:rPr>
          <w:szCs w:val="22"/>
          <w:lang w:val="sr-Cyrl-CS"/>
        </w:rPr>
        <w:t>г</w:t>
      </w:r>
      <w:r>
        <w:rPr>
          <w:szCs w:val="22"/>
          <w:lang w:val="sr-Cyrl-CS"/>
        </w:rPr>
        <w:t>одину</w:t>
      </w:r>
      <w:r w:rsidR="001841EA">
        <w:rPr>
          <w:szCs w:val="22"/>
          <w:lang w:val="sr-Cyrl-CS"/>
        </w:rPr>
        <w:t>.</w:t>
      </w:r>
    </w:p>
    <w:p w:rsidR="008C3235" w:rsidRDefault="00755A41" w:rsidP="008C3235">
      <w:pPr>
        <w:ind w:firstLine="720"/>
        <w:jc w:val="both"/>
        <w:rPr>
          <w:b/>
          <w:lang w:val="sr-Cyrl-RS"/>
        </w:rPr>
      </w:pPr>
      <w:r w:rsidRPr="003119B3">
        <w:rPr>
          <w:color w:val="000000"/>
        </w:rPr>
        <w:t>Упутство које вам достављамо у прилогу, садржи основне економске претпоставке,</w:t>
      </w:r>
      <w:r w:rsidRPr="003119B3">
        <w:rPr>
          <w:color w:val="000000"/>
          <w:lang w:val="sr-Cyrl-CS"/>
        </w:rPr>
        <w:t xml:space="preserve"> </w:t>
      </w:r>
      <w:r w:rsidRPr="003119B3">
        <w:rPr>
          <w:color w:val="000000"/>
        </w:rPr>
        <w:t>смернице и параметре на основу којих сте у обавези да израдите Предлог финансијског</w:t>
      </w:r>
      <w:r w:rsidRPr="003119B3">
        <w:rPr>
          <w:color w:val="000000"/>
          <w:lang w:val="sr-Cyrl-CS"/>
        </w:rPr>
        <w:t xml:space="preserve"> </w:t>
      </w:r>
      <w:r w:rsidR="001841EA">
        <w:rPr>
          <w:color w:val="000000"/>
        </w:rPr>
        <w:t>плана за 20</w:t>
      </w:r>
      <w:r w:rsidR="00380DF1">
        <w:rPr>
          <w:color w:val="000000"/>
          <w:lang w:val="sr-Cyrl-RS"/>
        </w:rPr>
        <w:t>2</w:t>
      </w:r>
      <w:r w:rsidR="004D27DC">
        <w:rPr>
          <w:color w:val="000000"/>
          <w:lang w:val="sr-Cyrl-RS"/>
        </w:rPr>
        <w:t>7.</w:t>
      </w:r>
      <w:r w:rsidRPr="003119B3">
        <w:rPr>
          <w:color w:val="000000"/>
        </w:rPr>
        <w:t xml:space="preserve"> </w:t>
      </w:r>
      <w:proofErr w:type="gramStart"/>
      <w:r w:rsidRPr="003119B3">
        <w:rPr>
          <w:color w:val="000000"/>
        </w:rPr>
        <w:t>годину</w:t>
      </w:r>
      <w:proofErr w:type="gramEnd"/>
      <w:r w:rsidRPr="003119B3">
        <w:rPr>
          <w:color w:val="000000"/>
        </w:rPr>
        <w:t xml:space="preserve"> и наредне две фискалне године. </w:t>
      </w:r>
      <w:r w:rsidR="00761E38" w:rsidRPr="00761E38">
        <w:rPr>
          <w:color w:val="000000"/>
          <w:lang w:val="sr-Cyrl-CS"/>
        </w:rPr>
        <w:t xml:space="preserve">Корисници буџетских средтава су у обавези, да доставе предлоге финансијског плана, усвојен од надлежних органа, </w:t>
      </w:r>
      <w:r w:rsidR="00621BFB">
        <w:rPr>
          <w:color w:val="000000"/>
          <w:lang w:val="sr-Cyrl-CS"/>
        </w:rPr>
        <w:t>н</w:t>
      </w:r>
      <w:r w:rsidR="00761E38" w:rsidRPr="00761E38">
        <w:rPr>
          <w:color w:val="000000"/>
          <w:lang w:val="sr-Cyrl-CS"/>
        </w:rPr>
        <w:t xml:space="preserve">а основу система јединствене буџетске класификације са детаљним образложењем  и описом расхода и издатака </w:t>
      </w:r>
      <w:r w:rsidR="00761E38" w:rsidRPr="00761E38">
        <w:rPr>
          <w:szCs w:val="22"/>
          <w:lang w:val="sr-Cyrl-CS"/>
        </w:rPr>
        <w:t>и са наведеним правним основом</w:t>
      </w:r>
      <w:r w:rsidR="007554E4">
        <w:rPr>
          <w:color w:val="000000"/>
          <w:lang w:val="sr-Cyrl-CS"/>
        </w:rPr>
        <w:t>, као и изворе</w:t>
      </w:r>
      <w:r w:rsidR="00761E38" w:rsidRPr="00761E38">
        <w:rPr>
          <w:color w:val="000000"/>
          <w:lang w:val="sr-Cyrl-CS"/>
        </w:rPr>
        <w:t xml:space="preserve"> финансирања. </w:t>
      </w:r>
      <w:r w:rsidR="00761E38" w:rsidRPr="00761E38">
        <w:rPr>
          <w:szCs w:val="22"/>
          <w:lang w:val="sr-Cyrl-CS"/>
        </w:rPr>
        <w:t xml:space="preserve">Предлог се доставља у писаном облику, потписан од стране </w:t>
      </w:r>
      <w:r w:rsidR="008C757C">
        <w:rPr>
          <w:szCs w:val="22"/>
          <w:lang w:val="sr-Cyrl-CS"/>
        </w:rPr>
        <w:t>овлашћеног лица</w:t>
      </w:r>
      <w:r w:rsidR="00761E38" w:rsidRPr="00761E38">
        <w:rPr>
          <w:szCs w:val="22"/>
          <w:lang w:val="sr-Cyrl-CS"/>
        </w:rPr>
        <w:t xml:space="preserve"> и оверен печатом. </w:t>
      </w:r>
      <w:r w:rsidR="009B3F49">
        <w:rPr>
          <w:szCs w:val="22"/>
          <w:lang w:val="sr-Cyrl-CS"/>
        </w:rPr>
        <w:t xml:space="preserve">              </w:t>
      </w:r>
      <w:r w:rsidR="009B3F49">
        <w:rPr>
          <w:szCs w:val="22"/>
          <w:lang w:val="sr-Cyrl-CS"/>
        </w:rPr>
        <w:tab/>
      </w:r>
      <w:r w:rsidR="00972124">
        <w:rPr>
          <w:szCs w:val="22"/>
          <w:lang w:val="sr-Cyrl-CS"/>
        </w:rPr>
        <w:t xml:space="preserve">Подсећања ради, почевши од доношења буџета за 2015. </w:t>
      </w:r>
      <w:r w:rsidR="00D47796">
        <w:rPr>
          <w:szCs w:val="22"/>
          <w:lang w:val="sr-Cyrl-CS"/>
        </w:rPr>
        <w:t>г</w:t>
      </w:r>
      <w:r w:rsidR="00972124">
        <w:rPr>
          <w:szCs w:val="22"/>
          <w:lang w:val="sr-Cyrl-CS"/>
        </w:rPr>
        <w:t xml:space="preserve">одину, све локалне самоуправе и корисници буџетских средстава су у обавези да своје финасијске планове планирају у складу са </w:t>
      </w:r>
      <w:r w:rsidR="00972124" w:rsidRPr="009B3F49">
        <w:rPr>
          <w:b/>
          <w:szCs w:val="22"/>
          <w:lang w:val="sr-Cyrl-CS"/>
        </w:rPr>
        <w:t>програмском методологијом</w:t>
      </w:r>
      <w:r w:rsidR="00972124">
        <w:rPr>
          <w:szCs w:val="22"/>
          <w:lang w:val="sr-Cyrl-CS"/>
        </w:rPr>
        <w:t>, члан 112. Закона о буџетском систему.</w:t>
      </w:r>
      <w:r w:rsidR="00761E38" w:rsidRPr="00761E38">
        <w:rPr>
          <w:szCs w:val="22"/>
          <w:lang w:val="sr-Cyrl-CS"/>
        </w:rPr>
        <w:t xml:space="preserve"> </w:t>
      </w:r>
      <w:r w:rsidR="008C3235">
        <w:t xml:space="preserve">У складу са чланом 28. Закона о буџетском систему образложење одлуке о буџету садржи, између осталог, програмске информације које чине описи програма, програмских активности и пројеката корисника буџетских средстава, циљеве који се желе постићи у средњорочном периоду, као и </w:t>
      </w:r>
      <w:r w:rsidR="008C3235" w:rsidRPr="008C3235">
        <w:rPr>
          <w:b/>
        </w:rPr>
        <w:t xml:space="preserve">показатеље учинака за праћење постизања наведених циљева. </w:t>
      </w:r>
    </w:p>
    <w:p w:rsidR="009B3F49" w:rsidRPr="009F66E3" w:rsidRDefault="009B3F49" w:rsidP="009F66E3">
      <w:pPr>
        <w:ind w:firstLine="720"/>
        <w:jc w:val="both"/>
        <w:rPr>
          <w:szCs w:val="22"/>
          <w:lang w:val="sr-Cyrl-CS"/>
        </w:rPr>
      </w:pPr>
      <w:r w:rsidRPr="00E41F3A">
        <w:rPr>
          <w:szCs w:val="22"/>
          <w:lang w:val="sr-Cyrl-CS"/>
        </w:rPr>
        <w:t>Приликом израде пред</w:t>
      </w:r>
      <w:r w:rsidR="00AC5B4B" w:rsidRPr="00E41F3A">
        <w:rPr>
          <w:szCs w:val="22"/>
          <w:lang w:val="sr-Cyrl-CS"/>
        </w:rPr>
        <w:t>лога фина</w:t>
      </w:r>
      <w:r w:rsidR="009F66E3">
        <w:rPr>
          <w:szCs w:val="22"/>
          <w:lang w:val="sr-Cyrl-CS"/>
        </w:rPr>
        <w:t>н</w:t>
      </w:r>
      <w:r w:rsidR="00AC5B4B" w:rsidRPr="00E41F3A">
        <w:rPr>
          <w:szCs w:val="22"/>
          <w:lang w:val="sr-Cyrl-CS"/>
        </w:rPr>
        <w:t>сијског плана</w:t>
      </w:r>
      <w:r w:rsidRPr="00E41F3A">
        <w:rPr>
          <w:szCs w:val="22"/>
          <w:lang w:val="sr-Cyrl-CS"/>
        </w:rPr>
        <w:t xml:space="preserve"> св</w:t>
      </w:r>
      <w:r w:rsidR="00AC5B4B" w:rsidRPr="00E41F3A">
        <w:rPr>
          <w:szCs w:val="22"/>
          <w:lang w:val="sr-Cyrl-CS"/>
        </w:rPr>
        <w:t xml:space="preserve">и буџетски корисници треба </w:t>
      </w:r>
      <w:r w:rsidR="008B17A6">
        <w:rPr>
          <w:szCs w:val="22"/>
          <w:lang w:val="sr-Cyrl-CS"/>
        </w:rPr>
        <w:t xml:space="preserve">да имају у виду </w:t>
      </w:r>
      <w:r w:rsidR="008B17A6" w:rsidRPr="008B17A6">
        <w:rPr>
          <w:b/>
          <w:szCs w:val="22"/>
          <w:lang w:val="sr-Cyrl-CS"/>
        </w:rPr>
        <w:t>План</w:t>
      </w:r>
      <w:r w:rsidRPr="008B17A6">
        <w:rPr>
          <w:b/>
          <w:szCs w:val="22"/>
          <w:lang w:val="sr-Cyrl-CS"/>
        </w:rPr>
        <w:t xml:space="preserve"> развоја општине Жа</w:t>
      </w:r>
      <w:r w:rsidR="008B17A6" w:rsidRPr="008B17A6">
        <w:rPr>
          <w:b/>
          <w:szCs w:val="22"/>
          <w:lang w:val="sr-Cyrl-CS"/>
        </w:rPr>
        <w:t>бари за временски период од 2023</w:t>
      </w:r>
      <w:r w:rsidR="009F66E3">
        <w:rPr>
          <w:b/>
          <w:szCs w:val="22"/>
          <w:lang w:val="sr-Cyrl-CS"/>
        </w:rPr>
        <w:t>.</w:t>
      </w:r>
      <w:r w:rsidR="009E5B39">
        <w:rPr>
          <w:b/>
          <w:szCs w:val="22"/>
          <w:lang w:val="en-US"/>
        </w:rPr>
        <w:t xml:space="preserve"> </w:t>
      </w:r>
      <w:r w:rsidR="008B17A6" w:rsidRPr="008B17A6">
        <w:rPr>
          <w:b/>
          <w:szCs w:val="22"/>
          <w:lang w:val="sr-Cyrl-CS"/>
        </w:rPr>
        <w:t>-</w:t>
      </w:r>
      <w:r w:rsidR="009E5B39">
        <w:rPr>
          <w:b/>
          <w:szCs w:val="22"/>
          <w:lang w:val="en-US"/>
        </w:rPr>
        <w:t xml:space="preserve"> </w:t>
      </w:r>
      <w:r w:rsidR="008B17A6" w:rsidRPr="008B17A6">
        <w:rPr>
          <w:b/>
          <w:szCs w:val="22"/>
          <w:lang w:val="sr-Cyrl-CS"/>
        </w:rPr>
        <w:t>2030</w:t>
      </w:r>
      <w:r w:rsidR="009F66E3">
        <w:rPr>
          <w:szCs w:val="22"/>
          <w:lang w:val="sr-Cyrl-CS"/>
        </w:rPr>
        <w:t>.</w:t>
      </w:r>
      <w:r w:rsidRPr="00E41F3A">
        <w:rPr>
          <w:szCs w:val="22"/>
          <w:lang w:val="sr-Cyrl-CS"/>
        </w:rPr>
        <w:t xml:space="preserve"> године </w:t>
      </w:r>
      <w:r w:rsidR="008B17A6">
        <w:rPr>
          <w:szCs w:val="22"/>
          <w:lang w:val="sr-Cyrl-CS"/>
        </w:rPr>
        <w:t xml:space="preserve">(„Службени гласник општине Жабари“ број 9/2024) </w:t>
      </w:r>
      <w:r w:rsidRPr="00E41F3A">
        <w:rPr>
          <w:szCs w:val="22"/>
          <w:lang w:val="sr-Cyrl-CS"/>
        </w:rPr>
        <w:t xml:space="preserve">и </w:t>
      </w:r>
      <w:r w:rsidR="009F66E3">
        <w:rPr>
          <w:szCs w:val="22"/>
          <w:lang w:val="sr-Cyrl-CS"/>
        </w:rPr>
        <w:t>да своје планове ускладе са хије</w:t>
      </w:r>
      <w:r w:rsidRPr="00E41F3A">
        <w:rPr>
          <w:szCs w:val="22"/>
          <w:lang w:val="sr-Cyrl-CS"/>
        </w:rPr>
        <w:t>рархиски највишим докумен</w:t>
      </w:r>
      <w:r w:rsidR="00703FC0" w:rsidRPr="00E41F3A">
        <w:rPr>
          <w:szCs w:val="22"/>
          <w:lang w:val="sr-Cyrl-CS"/>
        </w:rPr>
        <w:t>том јавне политике наше општине</w:t>
      </w:r>
      <w:r w:rsidR="00437B37">
        <w:rPr>
          <w:szCs w:val="22"/>
          <w:lang w:val="sr-Cyrl-RS"/>
        </w:rPr>
        <w:t>.</w:t>
      </w:r>
    </w:p>
    <w:p w:rsidR="00761E38" w:rsidRPr="00621BFB" w:rsidRDefault="00761E38" w:rsidP="00761E38">
      <w:pPr>
        <w:ind w:firstLine="705"/>
        <w:jc w:val="both"/>
        <w:rPr>
          <w:b/>
          <w:color w:val="000000"/>
        </w:rPr>
      </w:pPr>
      <w:r>
        <w:rPr>
          <w:color w:val="000000"/>
          <w:lang w:val="sr-Cyrl-CS"/>
        </w:rPr>
        <w:t>Према буџетском календару, члан</w:t>
      </w:r>
      <w:r w:rsidRPr="003119B3">
        <w:rPr>
          <w:color w:val="000000"/>
          <w:lang w:val="sr-Cyrl-CS"/>
        </w:rPr>
        <w:t xml:space="preserve"> 31. Закона о буџетском систему, </w:t>
      </w:r>
      <w:r w:rsidRPr="00A04540">
        <w:rPr>
          <w:b/>
          <w:color w:val="000000"/>
          <w:lang w:val="sr-Cyrl-CS"/>
        </w:rPr>
        <w:t xml:space="preserve">рок </w:t>
      </w:r>
      <w:r w:rsidRPr="00621BFB">
        <w:rPr>
          <w:color w:val="000000"/>
          <w:lang w:val="sr-Cyrl-CS"/>
        </w:rPr>
        <w:t xml:space="preserve">за достављање предлога финансијског плана локалном органу управе надлежном за финансије је  </w:t>
      </w:r>
      <w:r w:rsidR="00437B37">
        <w:rPr>
          <w:b/>
          <w:color w:val="000000"/>
          <w:lang w:val="sr-Cyrl-CS"/>
        </w:rPr>
        <w:t>15</w:t>
      </w:r>
      <w:r w:rsidRPr="00621BFB">
        <w:rPr>
          <w:b/>
          <w:color w:val="000000"/>
          <w:lang w:val="sr-Cyrl-CS"/>
        </w:rPr>
        <w:t>.</w:t>
      </w:r>
      <w:r w:rsidR="00233E8D">
        <w:rPr>
          <w:b/>
          <w:color w:val="000000"/>
          <w:lang w:val="sr-Cyrl-CS"/>
        </w:rPr>
        <w:t xml:space="preserve"> </w:t>
      </w:r>
      <w:r w:rsidR="00703FC0">
        <w:rPr>
          <w:b/>
          <w:color w:val="000000"/>
          <w:lang w:val="sr-Cyrl-CS"/>
        </w:rPr>
        <w:t>септембар 20</w:t>
      </w:r>
      <w:r w:rsidR="008B17A6">
        <w:rPr>
          <w:b/>
          <w:color w:val="000000"/>
          <w:lang w:val="en-US"/>
        </w:rPr>
        <w:t>2</w:t>
      </w:r>
      <w:r w:rsidR="004D27DC">
        <w:rPr>
          <w:b/>
          <w:color w:val="000000"/>
          <w:lang w:val="sr-Cyrl-RS"/>
        </w:rPr>
        <w:t>6</w:t>
      </w:r>
      <w:r w:rsidRPr="00621BFB">
        <w:rPr>
          <w:b/>
          <w:color w:val="000000"/>
          <w:lang w:val="sr-Cyrl-CS"/>
        </w:rPr>
        <w:t>.</w:t>
      </w:r>
      <w:r w:rsidR="00233E8D">
        <w:rPr>
          <w:b/>
          <w:color w:val="000000"/>
          <w:lang w:val="sr-Cyrl-CS"/>
        </w:rPr>
        <w:t xml:space="preserve"> </w:t>
      </w:r>
      <w:r w:rsidRPr="00621BFB">
        <w:rPr>
          <w:b/>
          <w:color w:val="000000"/>
          <w:lang w:val="sr-Cyrl-CS"/>
        </w:rPr>
        <w:t xml:space="preserve">године. </w:t>
      </w:r>
    </w:p>
    <w:p w:rsidR="00D47796" w:rsidRPr="00DF6290" w:rsidRDefault="00D47796" w:rsidP="00A67164">
      <w:pPr>
        <w:rPr>
          <w:b/>
          <w:sz w:val="32"/>
          <w:szCs w:val="32"/>
          <w:lang w:val="sr-Cyrl-RS"/>
        </w:rPr>
      </w:pPr>
    </w:p>
    <w:p w:rsidR="0049086E" w:rsidRDefault="0049086E" w:rsidP="00D47796">
      <w:pPr>
        <w:jc w:val="center"/>
        <w:rPr>
          <w:b/>
          <w:sz w:val="32"/>
          <w:szCs w:val="32"/>
          <w:lang w:val="ru-RU"/>
        </w:rPr>
      </w:pPr>
    </w:p>
    <w:p w:rsidR="0049086E" w:rsidRDefault="0049086E" w:rsidP="00D47796">
      <w:pPr>
        <w:jc w:val="center"/>
        <w:rPr>
          <w:b/>
          <w:sz w:val="32"/>
          <w:szCs w:val="32"/>
          <w:lang w:val="ru-RU"/>
        </w:rPr>
      </w:pPr>
    </w:p>
    <w:p w:rsidR="0049086E" w:rsidRDefault="0049086E" w:rsidP="00D47796">
      <w:pPr>
        <w:jc w:val="center"/>
        <w:rPr>
          <w:b/>
          <w:sz w:val="32"/>
          <w:szCs w:val="32"/>
          <w:lang w:val="ru-RU"/>
        </w:rPr>
      </w:pPr>
    </w:p>
    <w:p w:rsidR="0049086E" w:rsidRDefault="0049086E" w:rsidP="00D47796">
      <w:pPr>
        <w:jc w:val="center"/>
        <w:rPr>
          <w:b/>
          <w:sz w:val="32"/>
          <w:szCs w:val="32"/>
          <w:lang w:val="ru-RU"/>
        </w:rPr>
      </w:pPr>
    </w:p>
    <w:p w:rsidR="0049086E" w:rsidRDefault="0049086E" w:rsidP="00D47796">
      <w:pPr>
        <w:jc w:val="center"/>
        <w:rPr>
          <w:b/>
          <w:sz w:val="32"/>
          <w:szCs w:val="32"/>
          <w:lang w:val="ru-RU"/>
        </w:rPr>
      </w:pPr>
    </w:p>
    <w:p w:rsidR="005A41A7" w:rsidRDefault="005A41A7" w:rsidP="00045C84">
      <w:pPr>
        <w:rPr>
          <w:b/>
          <w:sz w:val="32"/>
          <w:szCs w:val="32"/>
          <w:lang w:val="ru-RU"/>
        </w:rPr>
      </w:pPr>
    </w:p>
    <w:p w:rsidR="00F837EC" w:rsidRDefault="00F837EC" w:rsidP="00045C84">
      <w:pPr>
        <w:rPr>
          <w:b/>
          <w:sz w:val="32"/>
          <w:szCs w:val="32"/>
          <w:lang w:val="ru-RU"/>
        </w:rPr>
      </w:pPr>
    </w:p>
    <w:p w:rsidR="0045662E" w:rsidRDefault="0045662E" w:rsidP="00045C84">
      <w:pPr>
        <w:rPr>
          <w:b/>
          <w:sz w:val="32"/>
          <w:szCs w:val="32"/>
          <w:lang w:val="ru-RU"/>
        </w:rPr>
      </w:pPr>
    </w:p>
    <w:p w:rsidR="0049086E" w:rsidRDefault="0049086E" w:rsidP="000E4EEB">
      <w:pPr>
        <w:rPr>
          <w:b/>
          <w:sz w:val="32"/>
          <w:szCs w:val="32"/>
          <w:lang w:val="ru-RU"/>
        </w:rPr>
      </w:pPr>
    </w:p>
    <w:p w:rsidR="00A67B4B" w:rsidRDefault="00A67B4B" w:rsidP="000E4EEB">
      <w:pPr>
        <w:rPr>
          <w:b/>
          <w:sz w:val="32"/>
          <w:szCs w:val="32"/>
          <w:lang w:val="ru-RU"/>
        </w:rPr>
      </w:pPr>
    </w:p>
    <w:p w:rsidR="00D47796" w:rsidRDefault="00D47796" w:rsidP="00D47796">
      <w:pPr>
        <w:jc w:val="center"/>
        <w:rPr>
          <w:b/>
          <w:sz w:val="32"/>
          <w:szCs w:val="32"/>
          <w:lang w:val="ru-RU"/>
        </w:rPr>
      </w:pPr>
      <w:r>
        <w:rPr>
          <w:b/>
          <w:sz w:val="32"/>
          <w:szCs w:val="32"/>
          <w:lang w:val="ru-RU"/>
        </w:rPr>
        <w:t>Правни основ</w:t>
      </w:r>
    </w:p>
    <w:p w:rsidR="00D47796" w:rsidRDefault="00D47796" w:rsidP="00D47796">
      <w:pPr>
        <w:jc w:val="center"/>
        <w:rPr>
          <w:b/>
          <w:sz w:val="32"/>
          <w:szCs w:val="32"/>
          <w:lang w:val="ru-RU"/>
        </w:rPr>
      </w:pPr>
    </w:p>
    <w:p w:rsidR="00D47796" w:rsidRPr="00480157" w:rsidRDefault="00D47796" w:rsidP="00D47796">
      <w:pPr>
        <w:ind w:left="144" w:firstLine="576"/>
        <w:jc w:val="both"/>
        <w:rPr>
          <w:szCs w:val="24"/>
        </w:rPr>
      </w:pPr>
      <w:r w:rsidRPr="00480157">
        <w:rPr>
          <w:szCs w:val="24"/>
        </w:rPr>
        <w:t>Поступак припреме и доношења буџета локалне власти уређен је Законом о буџетском систему („Сл. гласник РС“, бр. 54/2009, 73/2010, 101/2010, 101/2011, , 93/2012, 62/2013 и 63/2013-испр.и 108/2013</w:t>
      </w:r>
      <w:r>
        <w:rPr>
          <w:szCs w:val="24"/>
        </w:rPr>
        <w:t>,142/14,68/15</w:t>
      </w:r>
      <w:r>
        <w:rPr>
          <w:szCs w:val="24"/>
          <w:lang w:val="sr-Cyrl-RS"/>
        </w:rPr>
        <w:t>,</w:t>
      </w:r>
      <w:r w:rsidRPr="00480157">
        <w:rPr>
          <w:szCs w:val="24"/>
        </w:rPr>
        <w:t>103/15</w:t>
      </w:r>
      <w:r w:rsidR="00921513">
        <w:rPr>
          <w:szCs w:val="24"/>
          <w:lang w:val="sr-Cyrl-RS"/>
        </w:rPr>
        <w:t xml:space="preserve">, </w:t>
      </w:r>
      <w:r>
        <w:rPr>
          <w:szCs w:val="24"/>
          <w:lang w:val="sr-Cyrl-RS"/>
        </w:rPr>
        <w:t>99/2016</w:t>
      </w:r>
      <w:r w:rsidR="00703FC0">
        <w:rPr>
          <w:szCs w:val="24"/>
          <w:lang w:val="sr-Cyrl-RS"/>
        </w:rPr>
        <w:t xml:space="preserve">, 113/2017, </w:t>
      </w:r>
      <w:r w:rsidR="00921513">
        <w:rPr>
          <w:szCs w:val="24"/>
          <w:lang w:val="sr-Cyrl-RS"/>
        </w:rPr>
        <w:t>95/2018</w:t>
      </w:r>
      <w:r w:rsidR="00703FC0">
        <w:rPr>
          <w:szCs w:val="24"/>
          <w:lang w:val="sr-Cyrl-RS"/>
        </w:rPr>
        <w:t>, 31/2019 и 72/2019</w:t>
      </w:r>
      <w:r w:rsidR="00275EBD">
        <w:rPr>
          <w:szCs w:val="24"/>
          <w:lang w:val="sr-Cyrl-RS"/>
        </w:rPr>
        <w:t xml:space="preserve">, </w:t>
      </w:r>
      <w:r w:rsidR="00275EBD">
        <w:rPr>
          <w:szCs w:val="22"/>
          <w:lang w:val="sr-Cyrl-RS"/>
        </w:rPr>
        <w:t>149/2020, 118/2021, 138/2022 и 118/2021-др.закон</w:t>
      </w:r>
      <w:r w:rsidR="008B17A6">
        <w:rPr>
          <w:szCs w:val="22"/>
          <w:lang w:val="sr-Cyrl-RS"/>
        </w:rPr>
        <w:t>, 92/2023</w:t>
      </w:r>
      <w:r w:rsidR="006D6CF2">
        <w:rPr>
          <w:szCs w:val="22"/>
          <w:lang w:val="sr-Latn-RS"/>
        </w:rPr>
        <w:t>, 94/2024</w:t>
      </w:r>
      <w:r w:rsidRPr="00480157">
        <w:rPr>
          <w:szCs w:val="24"/>
        </w:rPr>
        <w:t xml:space="preserve">). </w:t>
      </w:r>
    </w:p>
    <w:p w:rsidR="00D47796" w:rsidRPr="00480157" w:rsidRDefault="00D47796" w:rsidP="00D47796">
      <w:pPr>
        <w:ind w:left="144"/>
        <w:jc w:val="both"/>
        <w:rPr>
          <w:szCs w:val="24"/>
        </w:rPr>
      </w:pPr>
      <w:r w:rsidRPr="00480157">
        <w:rPr>
          <w:szCs w:val="24"/>
        </w:rPr>
        <w:t xml:space="preserve"> </w:t>
      </w:r>
      <w:r w:rsidRPr="00480157">
        <w:rPr>
          <w:szCs w:val="24"/>
        </w:rPr>
        <w:tab/>
        <w:t xml:space="preserve">На основу члана 31. </w:t>
      </w:r>
      <w:proofErr w:type="gramStart"/>
      <w:r w:rsidRPr="00480157">
        <w:rPr>
          <w:szCs w:val="24"/>
        </w:rPr>
        <w:t>став</w:t>
      </w:r>
      <w:proofErr w:type="gramEnd"/>
      <w:r w:rsidRPr="00480157">
        <w:rPr>
          <w:szCs w:val="24"/>
        </w:rPr>
        <w:t xml:space="preserve"> 1. </w:t>
      </w:r>
      <w:proofErr w:type="gramStart"/>
      <w:r w:rsidRPr="00480157">
        <w:rPr>
          <w:szCs w:val="24"/>
        </w:rPr>
        <w:t>тачка</w:t>
      </w:r>
      <w:proofErr w:type="gramEnd"/>
      <w:r w:rsidRPr="00480157">
        <w:rPr>
          <w:szCs w:val="24"/>
        </w:rPr>
        <w:t xml:space="preserve"> 2)  и члана 40. Закона о буџетском систему, локални орган управе </w:t>
      </w:r>
      <w:r w:rsidR="00BE2546">
        <w:rPr>
          <w:szCs w:val="24"/>
        </w:rPr>
        <w:t xml:space="preserve">надлежан за финансије доставља </w:t>
      </w:r>
      <w:r w:rsidR="00BE2546">
        <w:rPr>
          <w:szCs w:val="24"/>
          <w:lang w:val="sr-Cyrl-RS"/>
        </w:rPr>
        <w:t>У</w:t>
      </w:r>
      <w:r w:rsidRPr="00480157">
        <w:rPr>
          <w:szCs w:val="24"/>
        </w:rPr>
        <w:t xml:space="preserve">путство за припрему нацрта буџета локалне власти и обавештава директне кориснике буџетских средстава о основним економским претпоставкама и смерницама за </w:t>
      </w:r>
      <w:proofErr w:type="gramStart"/>
      <w:r w:rsidRPr="00480157">
        <w:rPr>
          <w:szCs w:val="24"/>
        </w:rPr>
        <w:t>припрему  буџета</w:t>
      </w:r>
      <w:proofErr w:type="gramEnd"/>
      <w:r w:rsidRPr="00480157">
        <w:rPr>
          <w:szCs w:val="24"/>
        </w:rPr>
        <w:t xml:space="preserve">.  </w:t>
      </w:r>
    </w:p>
    <w:p w:rsidR="00D47796" w:rsidRPr="00480157" w:rsidRDefault="00D47796" w:rsidP="00D47796">
      <w:pPr>
        <w:ind w:left="134" w:firstLine="533"/>
        <w:jc w:val="both"/>
        <w:rPr>
          <w:szCs w:val="24"/>
        </w:rPr>
      </w:pPr>
      <w:r w:rsidRPr="00480157">
        <w:rPr>
          <w:szCs w:val="24"/>
        </w:rPr>
        <w:t>Израда упутства за припрему буџета везује се за доношење Фискал</w:t>
      </w:r>
      <w:r w:rsidR="00DD3098">
        <w:rPr>
          <w:szCs w:val="24"/>
        </w:rPr>
        <w:t>не стратегије Републике Србије</w:t>
      </w:r>
      <w:r w:rsidR="00DD3098">
        <w:rPr>
          <w:szCs w:val="24"/>
          <w:lang w:val="sr-Cyrl-RS"/>
        </w:rPr>
        <w:t xml:space="preserve"> и Упутства за при</w:t>
      </w:r>
      <w:r w:rsidR="001E1E6A">
        <w:rPr>
          <w:szCs w:val="24"/>
          <w:lang w:val="sr-Cyrl-RS"/>
        </w:rPr>
        <w:t>прему одлука о буџету локалне в</w:t>
      </w:r>
      <w:r w:rsidR="00DD3098">
        <w:rPr>
          <w:szCs w:val="24"/>
          <w:lang w:val="sr-Cyrl-RS"/>
        </w:rPr>
        <w:t>л</w:t>
      </w:r>
      <w:r w:rsidR="001E1E6A">
        <w:rPr>
          <w:szCs w:val="24"/>
          <w:lang w:val="en-US"/>
        </w:rPr>
        <w:t>a</w:t>
      </w:r>
      <w:r w:rsidR="00DD3098">
        <w:rPr>
          <w:szCs w:val="24"/>
          <w:lang w:val="sr-Cyrl-RS"/>
        </w:rPr>
        <w:t xml:space="preserve">сти, </w:t>
      </w:r>
      <w:r w:rsidRPr="00480157">
        <w:rPr>
          <w:szCs w:val="24"/>
        </w:rPr>
        <w:t>коју према буџетском календару, министар финансија треба</w:t>
      </w:r>
      <w:r w:rsidR="006D6CF2">
        <w:rPr>
          <w:szCs w:val="24"/>
        </w:rPr>
        <w:t xml:space="preserve"> да достави локалној власти до 1</w:t>
      </w:r>
      <w:r w:rsidRPr="00480157">
        <w:rPr>
          <w:szCs w:val="24"/>
        </w:rPr>
        <w:t xml:space="preserve">5. </w:t>
      </w:r>
      <w:proofErr w:type="gramStart"/>
      <w:r w:rsidRPr="00480157">
        <w:rPr>
          <w:szCs w:val="24"/>
        </w:rPr>
        <w:t>јула</w:t>
      </w:r>
      <w:proofErr w:type="gramEnd"/>
      <w:r w:rsidRPr="00480157">
        <w:rPr>
          <w:szCs w:val="24"/>
        </w:rPr>
        <w:t xml:space="preserve"> текуће године за наредну годину.  </w:t>
      </w:r>
    </w:p>
    <w:p w:rsidR="00921513" w:rsidRDefault="00811D6C" w:rsidP="00D47796">
      <w:pPr>
        <w:spacing w:after="25"/>
        <w:ind w:left="134" w:firstLine="533"/>
        <w:jc w:val="both"/>
        <w:rPr>
          <w:szCs w:val="24"/>
          <w:lang w:val="sr-Cyrl-RS"/>
        </w:rPr>
      </w:pPr>
      <w:r>
        <w:rPr>
          <w:szCs w:val="24"/>
          <w:lang w:val="sr-Cyrl-RS"/>
        </w:rPr>
        <w:t xml:space="preserve">Влада РС усвојила је </w:t>
      </w:r>
      <w:r>
        <w:rPr>
          <w:szCs w:val="24"/>
        </w:rPr>
        <w:t>фискалну</w:t>
      </w:r>
      <w:r w:rsidR="00D47796" w:rsidRPr="00480157">
        <w:rPr>
          <w:szCs w:val="24"/>
        </w:rPr>
        <w:t xml:space="preserve"> стратеги</w:t>
      </w:r>
      <w:r>
        <w:rPr>
          <w:szCs w:val="24"/>
        </w:rPr>
        <w:t>ју</w:t>
      </w:r>
      <w:r w:rsidR="00921513">
        <w:rPr>
          <w:szCs w:val="24"/>
        </w:rPr>
        <w:t xml:space="preserve"> за 20</w:t>
      </w:r>
      <w:r w:rsidR="006D6CF2">
        <w:rPr>
          <w:szCs w:val="24"/>
          <w:lang w:val="sr-Cyrl-RS"/>
        </w:rPr>
        <w:t>2</w:t>
      </w:r>
      <w:r w:rsidR="00EF7744">
        <w:rPr>
          <w:szCs w:val="24"/>
          <w:lang w:val="sr-Cyrl-RS"/>
        </w:rPr>
        <w:t>7</w:t>
      </w:r>
      <w:r w:rsidR="00D47796" w:rsidRPr="00480157">
        <w:rPr>
          <w:szCs w:val="24"/>
        </w:rPr>
        <w:t xml:space="preserve">. </w:t>
      </w:r>
      <w:proofErr w:type="gramStart"/>
      <w:r w:rsidR="00D47796" w:rsidRPr="00480157">
        <w:rPr>
          <w:szCs w:val="24"/>
        </w:rPr>
        <w:t>го</w:t>
      </w:r>
      <w:r w:rsidR="00921513">
        <w:rPr>
          <w:szCs w:val="24"/>
        </w:rPr>
        <w:t>дину</w:t>
      </w:r>
      <w:proofErr w:type="gramEnd"/>
      <w:r w:rsidR="00921513">
        <w:rPr>
          <w:szCs w:val="24"/>
        </w:rPr>
        <w:t xml:space="preserve"> са пројекцијама за 202</w:t>
      </w:r>
      <w:r w:rsidR="00EF7744">
        <w:rPr>
          <w:szCs w:val="24"/>
          <w:lang w:val="sr-Cyrl-RS"/>
        </w:rPr>
        <w:t>8</w:t>
      </w:r>
      <w:r w:rsidR="008B17A6">
        <w:rPr>
          <w:szCs w:val="24"/>
          <w:lang w:val="sr-Cyrl-RS"/>
        </w:rPr>
        <w:t>.</w:t>
      </w:r>
      <w:r w:rsidR="00BE2546">
        <w:rPr>
          <w:szCs w:val="24"/>
        </w:rPr>
        <w:t xml:space="preserve"> </w:t>
      </w:r>
      <w:proofErr w:type="gramStart"/>
      <w:r w:rsidR="00BE2546">
        <w:rPr>
          <w:szCs w:val="24"/>
        </w:rPr>
        <w:t>и</w:t>
      </w:r>
      <w:proofErr w:type="gramEnd"/>
      <w:r w:rsidR="00BE2546">
        <w:rPr>
          <w:szCs w:val="24"/>
        </w:rPr>
        <w:t xml:space="preserve"> 20</w:t>
      </w:r>
      <w:r w:rsidR="006D6CF2">
        <w:rPr>
          <w:szCs w:val="24"/>
          <w:lang w:val="sr-Cyrl-RS"/>
        </w:rPr>
        <w:t>2</w:t>
      </w:r>
      <w:r w:rsidR="00EF7744">
        <w:rPr>
          <w:szCs w:val="24"/>
          <w:lang w:val="sr-Cyrl-RS"/>
        </w:rPr>
        <w:t>9</w:t>
      </w:r>
      <w:r w:rsidR="00D47796" w:rsidRPr="00480157">
        <w:rPr>
          <w:szCs w:val="24"/>
        </w:rPr>
        <w:t xml:space="preserve">. </w:t>
      </w:r>
      <w:proofErr w:type="gramStart"/>
      <w:r w:rsidR="00D47796" w:rsidRPr="00480157">
        <w:rPr>
          <w:szCs w:val="24"/>
        </w:rPr>
        <w:t>годину</w:t>
      </w:r>
      <w:proofErr w:type="gramEnd"/>
      <w:r w:rsidR="00D47796" w:rsidRPr="00480157">
        <w:rPr>
          <w:szCs w:val="24"/>
        </w:rPr>
        <w:t xml:space="preserve">, која је основа за планирање буџета </w:t>
      </w:r>
      <w:r>
        <w:rPr>
          <w:szCs w:val="24"/>
          <w:lang w:val="sr-Cyrl-RS"/>
        </w:rPr>
        <w:t xml:space="preserve">за </w:t>
      </w:r>
      <w:r>
        <w:rPr>
          <w:szCs w:val="24"/>
        </w:rPr>
        <w:t>наредну годину.</w:t>
      </w:r>
      <w:r w:rsidR="00D47796" w:rsidRPr="00480157">
        <w:rPr>
          <w:szCs w:val="24"/>
        </w:rPr>
        <w:t xml:space="preserve"> </w:t>
      </w:r>
      <w:r w:rsidR="00921513">
        <w:rPr>
          <w:szCs w:val="24"/>
          <w:lang w:val="sr-Cyrl-RS"/>
        </w:rPr>
        <w:t>Министарство фина</w:t>
      </w:r>
      <w:r w:rsidR="00CC067A">
        <w:rPr>
          <w:szCs w:val="24"/>
          <w:lang w:val="sr-Cyrl-RS"/>
        </w:rPr>
        <w:t>н</w:t>
      </w:r>
      <w:r w:rsidR="00921513">
        <w:rPr>
          <w:szCs w:val="24"/>
          <w:lang w:val="sr-Cyrl-RS"/>
        </w:rPr>
        <w:t xml:space="preserve">сија </w:t>
      </w:r>
      <w:r w:rsidR="00877629">
        <w:rPr>
          <w:szCs w:val="24"/>
          <w:lang w:val="sr-Cyrl-RS"/>
        </w:rPr>
        <w:t>доставило</w:t>
      </w:r>
      <w:r w:rsidR="00921513">
        <w:rPr>
          <w:szCs w:val="24"/>
          <w:lang w:val="sr-Cyrl-RS"/>
        </w:rPr>
        <w:t xml:space="preserve"> је </w:t>
      </w:r>
      <w:r w:rsidR="00D47796" w:rsidRPr="00480157">
        <w:rPr>
          <w:szCs w:val="24"/>
        </w:rPr>
        <w:t xml:space="preserve"> Упутство за припрему </w:t>
      </w:r>
      <w:r w:rsidR="00921513">
        <w:rPr>
          <w:szCs w:val="24"/>
          <w:lang w:val="sr-Cyrl-RS"/>
        </w:rPr>
        <w:t xml:space="preserve">одлуке </w:t>
      </w:r>
      <w:r w:rsidR="00316417">
        <w:rPr>
          <w:szCs w:val="24"/>
          <w:lang w:val="sr-Cyrl-RS"/>
        </w:rPr>
        <w:t xml:space="preserve">о </w:t>
      </w:r>
      <w:r w:rsidR="00921513">
        <w:rPr>
          <w:szCs w:val="24"/>
        </w:rPr>
        <w:t>буџет</w:t>
      </w:r>
      <w:r w:rsidR="00921513">
        <w:rPr>
          <w:szCs w:val="24"/>
          <w:lang w:val="sr-Cyrl-RS"/>
        </w:rPr>
        <w:t>у локалне власти за 202</w:t>
      </w:r>
      <w:r w:rsidR="00EF7744">
        <w:rPr>
          <w:szCs w:val="24"/>
          <w:lang w:val="sr-Cyrl-RS"/>
        </w:rPr>
        <w:t>7</w:t>
      </w:r>
      <w:r w:rsidR="006D6CF2">
        <w:rPr>
          <w:szCs w:val="24"/>
          <w:lang w:val="sr-Cyrl-RS"/>
        </w:rPr>
        <w:t>. годину и пројекција за 202</w:t>
      </w:r>
      <w:r w:rsidR="00EF7744">
        <w:rPr>
          <w:szCs w:val="24"/>
          <w:lang w:val="sr-Cyrl-RS"/>
        </w:rPr>
        <w:t>8</w:t>
      </w:r>
      <w:r w:rsidR="006D6CF2">
        <w:rPr>
          <w:szCs w:val="24"/>
          <w:lang w:val="sr-Latn-RS"/>
        </w:rPr>
        <w:t>.</w:t>
      </w:r>
      <w:r w:rsidR="006D6CF2">
        <w:rPr>
          <w:szCs w:val="24"/>
          <w:lang w:val="sr-Cyrl-RS"/>
        </w:rPr>
        <w:t xml:space="preserve"> и 202</w:t>
      </w:r>
      <w:r w:rsidR="00EF7744">
        <w:rPr>
          <w:szCs w:val="24"/>
          <w:lang w:val="sr-Cyrl-RS"/>
        </w:rPr>
        <w:t>9</w:t>
      </w:r>
      <w:r w:rsidR="00921513">
        <w:rPr>
          <w:szCs w:val="24"/>
          <w:lang w:val="sr-Cyrl-RS"/>
        </w:rPr>
        <w:t>. годину.</w:t>
      </w:r>
      <w:r w:rsidR="00D47796" w:rsidRPr="00480157">
        <w:rPr>
          <w:szCs w:val="24"/>
        </w:rPr>
        <w:t xml:space="preserve"> </w:t>
      </w:r>
    </w:p>
    <w:p w:rsidR="00D47796" w:rsidRPr="00480157" w:rsidRDefault="00921513" w:rsidP="00D47796">
      <w:pPr>
        <w:spacing w:after="25"/>
        <w:ind w:left="134" w:firstLine="533"/>
        <w:jc w:val="both"/>
        <w:rPr>
          <w:szCs w:val="24"/>
        </w:rPr>
      </w:pPr>
      <w:r>
        <w:rPr>
          <w:szCs w:val="24"/>
          <w:lang w:val="sr-Cyrl-RS"/>
        </w:rPr>
        <w:t>На основу горе поменутог упутства служба за буџет и фина</w:t>
      </w:r>
      <w:r w:rsidR="006D6CF2">
        <w:rPr>
          <w:szCs w:val="24"/>
          <w:lang w:val="sr-Cyrl-RS"/>
        </w:rPr>
        <w:t>н</w:t>
      </w:r>
      <w:r>
        <w:rPr>
          <w:szCs w:val="24"/>
          <w:lang w:val="sr-Cyrl-RS"/>
        </w:rPr>
        <w:t xml:space="preserve">сије ради Упутство за припрему одлуке о буџету </w:t>
      </w:r>
      <w:r>
        <w:rPr>
          <w:szCs w:val="24"/>
        </w:rPr>
        <w:t>општине Жабари за 20</w:t>
      </w:r>
      <w:r w:rsidR="00EF7744">
        <w:rPr>
          <w:szCs w:val="24"/>
          <w:lang w:val="sr-Cyrl-RS"/>
        </w:rPr>
        <w:t>27</w:t>
      </w:r>
      <w:r w:rsidR="00D47796" w:rsidRPr="00480157">
        <w:rPr>
          <w:szCs w:val="24"/>
        </w:rPr>
        <w:t xml:space="preserve">. </w:t>
      </w:r>
      <w:r>
        <w:rPr>
          <w:szCs w:val="24"/>
          <w:lang w:val="sr-Cyrl-RS"/>
        </w:rPr>
        <w:t>г</w:t>
      </w:r>
      <w:r w:rsidR="00D47796" w:rsidRPr="00480157">
        <w:rPr>
          <w:szCs w:val="24"/>
        </w:rPr>
        <w:t>одину</w:t>
      </w:r>
      <w:r>
        <w:rPr>
          <w:szCs w:val="24"/>
          <w:lang w:val="sr-Cyrl-RS"/>
        </w:rPr>
        <w:t>.</w:t>
      </w:r>
      <w:r w:rsidR="00D47796" w:rsidRPr="00480157">
        <w:rPr>
          <w:b/>
          <w:szCs w:val="24"/>
        </w:rPr>
        <w:t xml:space="preserve"> </w:t>
      </w:r>
    </w:p>
    <w:p w:rsidR="00D47796" w:rsidRPr="00480157" w:rsidRDefault="00D47796" w:rsidP="00D47796">
      <w:pPr>
        <w:tabs>
          <w:tab w:val="center" w:pos="4252"/>
        </w:tabs>
        <w:spacing w:after="11"/>
        <w:jc w:val="both"/>
        <w:rPr>
          <w:szCs w:val="24"/>
        </w:rPr>
      </w:pPr>
      <w:r w:rsidRPr="00480157">
        <w:rPr>
          <w:szCs w:val="24"/>
        </w:rPr>
        <w:t xml:space="preserve"> </w:t>
      </w:r>
      <w:r w:rsidRPr="00480157">
        <w:rPr>
          <w:szCs w:val="24"/>
        </w:rPr>
        <w:tab/>
        <w:t xml:space="preserve"> Упутство за припр</w:t>
      </w:r>
      <w:r w:rsidR="001C5F76">
        <w:rPr>
          <w:szCs w:val="24"/>
        </w:rPr>
        <w:t>ему буџета општине Жабари за 20</w:t>
      </w:r>
      <w:r w:rsidR="00EF7744">
        <w:rPr>
          <w:szCs w:val="24"/>
          <w:lang w:val="sr-Cyrl-RS"/>
        </w:rPr>
        <w:t>27</w:t>
      </w:r>
      <w:r w:rsidR="00366430">
        <w:rPr>
          <w:szCs w:val="24"/>
          <w:lang w:val="sr-Cyrl-RS"/>
        </w:rPr>
        <w:t>.</w:t>
      </w:r>
      <w:r w:rsidRPr="00480157">
        <w:rPr>
          <w:szCs w:val="24"/>
        </w:rPr>
        <w:t xml:space="preserve"> </w:t>
      </w:r>
      <w:proofErr w:type="gramStart"/>
      <w:r w:rsidRPr="00480157">
        <w:rPr>
          <w:szCs w:val="24"/>
        </w:rPr>
        <w:t>годину</w:t>
      </w:r>
      <w:proofErr w:type="gramEnd"/>
      <w:r w:rsidRPr="00480157">
        <w:rPr>
          <w:szCs w:val="24"/>
        </w:rPr>
        <w:t xml:space="preserve"> садржи: </w:t>
      </w:r>
    </w:p>
    <w:p w:rsidR="00D47796" w:rsidRPr="00C80A79" w:rsidRDefault="00D47796" w:rsidP="00D47796">
      <w:pPr>
        <w:numPr>
          <w:ilvl w:val="0"/>
          <w:numId w:val="33"/>
        </w:numPr>
        <w:spacing w:line="248" w:lineRule="auto"/>
        <w:ind w:hanging="336"/>
        <w:jc w:val="both"/>
        <w:rPr>
          <w:szCs w:val="24"/>
        </w:rPr>
      </w:pPr>
      <w:proofErr w:type="gramStart"/>
      <w:r w:rsidRPr="00C80A79">
        <w:rPr>
          <w:szCs w:val="24"/>
        </w:rPr>
        <w:t>основне</w:t>
      </w:r>
      <w:proofErr w:type="gramEnd"/>
      <w:r w:rsidRPr="00C80A79">
        <w:rPr>
          <w:szCs w:val="24"/>
        </w:rPr>
        <w:t xml:space="preserve"> економске претпоставке и смернице за припр</w:t>
      </w:r>
      <w:r w:rsidR="00921513" w:rsidRPr="00C80A79">
        <w:rPr>
          <w:szCs w:val="24"/>
        </w:rPr>
        <w:t xml:space="preserve">ему </w:t>
      </w:r>
      <w:r w:rsidR="00877629" w:rsidRPr="00C80A79">
        <w:rPr>
          <w:szCs w:val="24"/>
          <w:lang w:val="sr-Cyrl-RS"/>
        </w:rPr>
        <w:t xml:space="preserve">нацрта </w:t>
      </w:r>
      <w:r w:rsidR="00921513" w:rsidRPr="00C80A79">
        <w:rPr>
          <w:szCs w:val="24"/>
        </w:rPr>
        <w:t>буџета општине Жабари за 20</w:t>
      </w:r>
      <w:r w:rsidR="00EF7744">
        <w:rPr>
          <w:szCs w:val="24"/>
          <w:lang w:val="sr-Cyrl-RS"/>
        </w:rPr>
        <w:t>27</w:t>
      </w:r>
      <w:r w:rsidRPr="00C80A79">
        <w:rPr>
          <w:szCs w:val="24"/>
        </w:rPr>
        <w:t xml:space="preserve">. годину,  </w:t>
      </w:r>
    </w:p>
    <w:p w:rsidR="000B6362" w:rsidRPr="00C80A79" w:rsidRDefault="000B6362" w:rsidP="00D47796">
      <w:pPr>
        <w:numPr>
          <w:ilvl w:val="0"/>
          <w:numId w:val="33"/>
        </w:numPr>
        <w:spacing w:line="248" w:lineRule="auto"/>
        <w:ind w:hanging="336"/>
        <w:jc w:val="both"/>
        <w:rPr>
          <w:szCs w:val="24"/>
        </w:rPr>
      </w:pPr>
      <w:r w:rsidRPr="00C80A79">
        <w:rPr>
          <w:szCs w:val="24"/>
          <w:lang w:val="sr-Cyrl-RS"/>
        </w:rPr>
        <w:t>доношење одлуке о лок</w:t>
      </w:r>
      <w:r w:rsidR="00EF7744">
        <w:rPr>
          <w:szCs w:val="24"/>
          <w:lang w:val="sr-Cyrl-RS"/>
        </w:rPr>
        <w:t>алним комуналним таксама за 2027.</w:t>
      </w:r>
      <w:r w:rsidRPr="00C80A79">
        <w:rPr>
          <w:szCs w:val="24"/>
          <w:lang w:val="sr-Cyrl-RS"/>
        </w:rPr>
        <w:t xml:space="preserve"> годину</w:t>
      </w:r>
    </w:p>
    <w:p w:rsidR="00D47796" w:rsidRPr="00C80A79" w:rsidRDefault="00316417" w:rsidP="00D47796">
      <w:pPr>
        <w:numPr>
          <w:ilvl w:val="0"/>
          <w:numId w:val="33"/>
        </w:numPr>
        <w:spacing w:after="11" w:line="248" w:lineRule="auto"/>
        <w:ind w:hanging="336"/>
        <w:jc w:val="both"/>
        <w:rPr>
          <w:szCs w:val="24"/>
        </w:rPr>
      </w:pPr>
      <w:r>
        <w:rPr>
          <w:szCs w:val="24"/>
          <w:lang w:val="sr-Cyrl-RS"/>
        </w:rPr>
        <w:t xml:space="preserve">планирана политика јавних прихода и примања и расхода </w:t>
      </w:r>
      <w:r w:rsidR="00C06F3B">
        <w:rPr>
          <w:szCs w:val="24"/>
          <w:lang w:val="sr-Cyrl-RS"/>
        </w:rPr>
        <w:t>и издатака општине Жабари у 202</w:t>
      </w:r>
      <w:r w:rsidR="00EF7744">
        <w:rPr>
          <w:szCs w:val="24"/>
          <w:lang w:val="sr-Cyrl-RS"/>
        </w:rPr>
        <w:t>7</w:t>
      </w:r>
      <w:r>
        <w:rPr>
          <w:szCs w:val="24"/>
          <w:lang w:val="sr-Cyrl-RS"/>
        </w:rPr>
        <w:t>. години</w:t>
      </w:r>
    </w:p>
    <w:p w:rsidR="00D47796" w:rsidRPr="00C80A79" w:rsidRDefault="00D47796" w:rsidP="00D47796">
      <w:pPr>
        <w:numPr>
          <w:ilvl w:val="0"/>
          <w:numId w:val="33"/>
        </w:numPr>
        <w:spacing w:line="248" w:lineRule="auto"/>
        <w:ind w:hanging="336"/>
        <w:jc w:val="both"/>
        <w:rPr>
          <w:szCs w:val="24"/>
        </w:rPr>
      </w:pPr>
      <w:proofErr w:type="gramStart"/>
      <w:r w:rsidRPr="00C80A79">
        <w:rPr>
          <w:szCs w:val="24"/>
        </w:rPr>
        <w:t>процену</w:t>
      </w:r>
      <w:proofErr w:type="gramEnd"/>
      <w:r w:rsidRPr="00C80A79">
        <w:rPr>
          <w:szCs w:val="24"/>
        </w:rPr>
        <w:t xml:space="preserve"> прихода и при</w:t>
      </w:r>
      <w:r w:rsidR="00921513" w:rsidRPr="00C80A79">
        <w:rPr>
          <w:szCs w:val="24"/>
        </w:rPr>
        <w:t>мања и расхода и издатака за 20</w:t>
      </w:r>
      <w:r w:rsidR="008C7243">
        <w:rPr>
          <w:szCs w:val="24"/>
          <w:lang w:val="sr-Cyrl-RS"/>
        </w:rPr>
        <w:t>2</w:t>
      </w:r>
      <w:r w:rsidR="00EF7744">
        <w:rPr>
          <w:szCs w:val="24"/>
          <w:lang w:val="sr-Cyrl-RS"/>
        </w:rPr>
        <w:t>7</w:t>
      </w:r>
      <w:r w:rsidRPr="00C80A79">
        <w:rPr>
          <w:szCs w:val="24"/>
        </w:rPr>
        <w:t xml:space="preserve">. годину и наредне две фискалне године, </w:t>
      </w:r>
    </w:p>
    <w:p w:rsidR="00D47796" w:rsidRPr="00C80A79" w:rsidRDefault="00D47796" w:rsidP="00D47796">
      <w:pPr>
        <w:numPr>
          <w:ilvl w:val="0"/>
          <w:numId w:val="33"/>
        </w:numPr>
        <w:spacing w:line="248" w:lineRule="auto"/>
        <w:ind w:hanging="336"/>
        <w:jc w:val="both"/>
        <w:rPr>
          <w:szCs w:val="24"/>
        </w:rPr>
      </w:pPr>
      <w:proofErr w:type="gramStart"/>
      <w:r w:rsidRPr="00C80A79">
        <w:rPr>
          <w:szCs w:val="24"/>
        </w:rPr>
        <w:t>обим</w:t>
      </w:r>
      <w:proofErr w:type="gramEnd"/>
      <w:r w:rsidRPr="00C80A79">
        <w:rPr>
          <w:szCs w:val="24"/>
        </w:rPr>
        <w:t xml:space="preserve"> средстава који може да садржи предлог финансијског плана директног корисника средстава буџета за 2</w:t>
      </w:r>
      <w:r w:rsidR="00921513" w:rsidRPr="00C80A79">
        <w:rPr>
          <w:szCs w:val="24"/>
        </w:rPr>
        <w:t>0</w:t>
      </w:r>
      <w:r w:rsidR="00EF7744">
        <w:rPr>
          <w:szCs w:val="24"/>
          <w:lang w:val="sr-Cyrl-RS"/>
        </w:rPr>
        <w:t>27</w:t>
      </w:r>
      <w:r w:rsidRPr="00C80A79">
        <w:rPr>
          <w:szCs w:val="24"/>
        </w:rPr>
        <w:t xml:space="preserve">. </w:t>
      </w:r>
      <w:proofErr w:type="gramStart"/>
      <w:r w:rsidRPr="00C80A79">
        <w:rPr>
          <w:szCs w:val="24"/>
        </w:rPr>
        <w:t>годину</w:t>
      </w:r>
      <w:proofErr w:type="gramEnd"/>
      <w:r w:rsidRPr="00C80A79">
        <w:rPr>
          <w:szCs w:val="24"/>
        </w:rPr>
        <w:t xml:space="preserve"> са</w:t>
      </w:r>
      <w:r w:rsidR="00BE2546" w:rsidRPr="00C80A79">
        <w:rPr>
          <w:szCs w:val="24"/>
        </w:rPr>
        <w:t xml:space="preserve"> пројекцијама за 20</w:t>
      </w:r>
      <w:r w:rsidR="00EF7744">
        <w:rPr>
          <w:szCs w:val="24"/>
          <w:lang w:val="sr-Cyrl-RS"/>
        </w:rPr>
        <w:t>28</w:t>
      </w:r>
      <w:r w:rsidR="00BE2546" w:rsidRPr="00C80A79">
        <w:rPr>
          <w:szCs w:val="24"/>
        </w:rPr>
        <w:t xml:space="preserve">. </w:t>
      </w:r>
      <w:proofErr w:type="gramStart"/>
      <w:r w:rsidR="00BE2546" w:rsidRPr="00C80A79">
        <w:rPr>
          <w:szCs w:val="24"/>
        </w:rPr>
        <w:t>и</w:t>
      </w:r>
      <w:proofErr w:type="gramEnd"/>
      <w:r w:rsidR="00BE2546" w:rsidRPr="00C80A79">
        <w:rPr>
          <w:szCs w:val="24"/>
        </w:rPr>
        <w:t xml:space="preserve"> 20</w:t>
      </w:r>
      <w:r w:rsidR="00EF7744">
        <w:rPr>
          <w:szCs w:val="24"/>
          <w:lang w:val="sr-Cyrl-RS"/>
        </w:rPr>
        <w:t>29</w:t>
      </w:r>
      <w:r w:rsidRPr="00C80A79">
        <w:rPr>
          <w:szCs w:val="24"/>
        </w:rPr>
        <w:t xml:space="preserve">. годину, </w:t>
      </w:r>
    </w:p>
    <w:p w:rsidR="00D47796" w:rsidRPr="005E377E" w:rsidRDefault="00D47796" w:rsidP="00D47796">
      <w:pPr>
        <w:numPr>
          <w:ilvl w:val="0"/>
          <w:numId w:val="33"/>
        </w:numPr>
        <w:spacing w:after="50" w:line="248" w:lineRule="auto"/>
        <w:ind w:hanging="336"/>
        <w:jc w:val="both"/>
        <w:rPr>
          <w:szCs w:val="24"/>
        </w:rPr>
      </w:pPr>
      <w:r w:rsidRPr="00C80A79">
        <w:rPr>
          <w:szCs w:val="24"/>
        </w:rPr>
        <w:t xml:space="preserve">смернице за припрему </w:t>
      </w:r>
      <w:r w:rsidR="005E377E">
        <w:rPr>
          <w:szCs w:val="24"/>
          <w:lang w:val="sr-Cyrl-RS"/>
        </w:rPr>
        <w:t>финансијских планова корисника средстава</w:t>
      </w:r>
      <w:r w:rsidR="005E377E" w:rsidRPr="005E377E">
        <w:rPr>
          <w:szCs w:val="24"/>
          <w:lang w:val="sr-Cyrl-RS"/>
        </w:rPr>
        <w:t xml:space="preserve"> </w:t>
      </w:r>
      <w:r w:rsidR="005E377E">
        <w:rPr>
          <w:szCs w:val="24"/>
          <w:lang w:val="sr-Cyrl-RS"/>
        </w:rPr>
        <w:t>буџета</w:t>
      </w:r>
    </w:p>
    <w:p w:rsidR="005E377E" w:rsidRPr="002C2F5B" w:rsidRDefault="005E377E" w:rsidP="00D47796">
      <w:pPr>
        <w:numPr>
          <w:ilvl w:val="0"/>
          <w:numId w:val="33"/>
        </w:numPr>
        <w:spacing w:after="50" w:line="248" w:lineRule="auto"/>
        <w:ind w:hanging="336"/>
        <w:jc w:val="both"/>
        <w:rPr>
          <w:szCs w:val="24"/>
        </w:rPr>
      </w:pPr>
      <w:r>
        <w:rPr>
          <w:szCs w:val="24"/>
          <w:lang w:val="sr-Cyrl-RS"/>
        </w:rPr>
        <w:t>родно буџетирање</w:t>
      </w:r>
    </w:p>
    <w:p w:rsidR="005E377E" w:rsidRPr="00C80A79" w:rsidRDefault="005E377E" w:rsidP="00D47796">
      <w:pPr>
        <w:numPr>
          <w:ilvl w:val="0"/>
          <w:numId w:val="33"/>
        </w:numPr>
        <w:spacing w:after="50" w:line="248" w:lineRule="auto"/>
        <w:ind w:hanging="336"/>
        <w:jc w:val="both"/>
        <w:rPr>
          <w:szCs w:val="24"/>
        </w:rPr>
      </w:pPr>
      <w:r>
        <w:rPr>
          <w:szCs w:val="24"/>
          <w:lang w:val="sr-Cyrl-RS"/>
        </w:rPr>
        <w:t>садржај предлога финансијског плана корисника</w:t>
      </w:r>
    </w:p>
    <w:p w:rsidR="005E377E" w:rsidRPr="005E377E" w:rsidRDefault="00D47796" w:rsidP="005E377E">
      <w:pPr>
        <w:numPr>
          <w:ilvl w:val="0"/>
          <w:numId w:val="33"/>
        </w:numPr>
        <w:spacing w:line="248" w:lineRule="auto"/>
        <w:ind w:hanging="336"/>
        <w:jc w:val="both"/>
        <w:rPr>
          <w:szCs w:val="24"/>
        </w:rPr>
      </w:pPr>
      <w:proofErr w:type="gramStart"/>
      <w:r w:rsidRPr="00C80A79">
        <w:rPr>
          <w:szCs w:val="24"/>
        </w:rPr>
        <w:t>поступак</w:t>
      </w:r>
      <w:proofErr w:type="gramEnd"/>
      <w:r w:rsidRPr="00C80A79">
        <w:rPr>
          <w:szCs w:val="24"/>
        </w:rPr>
        <w:t xml:space="preserve"> и динамику припреме буџета општине Жабар</w:t>
      </w:r>
      <w:r w:rsidR="005E377E">
        <w:rPr>
          <w:szCs w:val="24"/>
        </w:rPr>
        <w:t>и за 202</w:t>
      </w:r>
      <w:r w:rsidR="00EF7744">
        <w:rPr>
          <w:szCs w:val="24"/>
          <w:lang w:val="sr-Cyrl-RS"/>
        </w:rPr>
        <w:t>7.</w:t>
      </w:r>
      <w:r w:rsidR="005E377E">
        <w:rPr>
          <w:szCs w:val="24"/>
        </w:rPr>
        <w:t xml:space="preserve"> годину</w:t>
      </w:r>
    </w:p>
    <w:p w:rsidR="00D47796" w:rsidRPr="00480157" w:rsidRDefault="00D47796" w:rsidP="005E377E">
      <w:pPr>
        <w:spacing w:line="248" w:lineRule="auto"/>
        <w:jc w:val="both"/>
        <w:rPr>
          <w:szCs w:val="24"/>
        </w:rPr>
      </w:pPr>
      <w:r w:rsidRPr="00480157">
        <w:rPr>
          <w:szCs w:val="24"/>
        </w:rPr>
        <w:tab/>
        <w:t xml:space="preserve">Чланом 41. Закона о буџетском систему дефинисано је да су индиректни корисници средстава буџета локалне власти обавезни да припреме предлог финансијског плана на основу смерница које се односе на буџет локалне власти. </w:t>
      </w:r>
    </w:p>
    <w:p w:rsidR="00D47796" w:rsidRPr="00480157" w:rsidRDefault="00D47796" w:rsidP="00D47796">
      <w:pPr>
        <w:spacing w:after="6"/>
        <w:ind w:left="144"/>
        <w:jc w:val="both"/>
        <w:rPr>
          <w:szCs w:val="24"/>
        </w:rPr>
      </w:pPr>
      <w:r w:rsidRPr="00480157">
        <w:rPr>
          <w:szCs w:val="24"/>
        </w:rPr>
        <w:t xml:space="preserve"> </w:t>
      </w:r>
      <w:r w:rsidRPr="00480157">
        <w:rPr>
          <w:szCs w:val="24"/>
        </w:rPr>
        <w:tab/>
        <w:t xml:space="preserve">Директни корисници обавезни су да, у складу са смерницама и роковима, траже од индиректних корисника за које су одговорни, да доставе податке неопходне за израду предлога финансијског плана директног буџетског корисника.  Истим чланом је предвиђено и да локални орган управе надлежан за финансије може да тражи непосредно од индиректних буџетских корисника податке о финансирању. </w:t>
      </w:r>
    </w:p>
    <w:p w:rsidR="00F837EC" w:rsidRPr="00A67B4B" w:rsidRDefault="00D47796" w:rsidP="00A67B4B">
      <w:pPr>
        <w:ind w:left="134" w:firstLine="662"/>
        <w:jc w:val="both"/>
        <w:rPr>
          <w:szCs w:val="24"/>
          <w:lang w:val="sr-Cyrl-RS"/>
        </w:rPr>
      </w:pPr>
      <w:r w:rsidRPr="00480157">
        <w:rPr>
          <w:szCs w:val="24"/>
        </w:rPr>
        <w:t>У наредном делу текста, дајемо основне смернице које су значајне за изр</w:t>
      </w:r>
      <w:r w:rsidR="001C5F76">
        <w:rPr>
          <w:szCs w:val="24"/>
        </w:rPr>
        <w:t>аду буџета општине Жабари за 20</w:t>
      </w:r>
      <w:r w:rsidR="00EF7744">
        <w:rPr>
          <w:szCs w:val="24"/>
          <w:lang w:val="sr-Cyrl-RS"/>
        </w:rPr>
        <w:t>27</w:t>
      </w:r>
      <w:r w:rsidR="001C5F76">
        <w:rPr>
          <w:szCs w:val="24"/>
          <w:lang w:val="sr-Cyrl-RS"/>
        </w:rPr>
        <w:t>.</w:t>
      </w:r>
      <w:r w:rsidRPr="00480157">
        <w:rPr>
          <w:szCs w:val="24"/>
        </w:rPr>
        <w:t xml:space="preserve"> </w:t>
      </w:r>
      <w:proofErr w:type="gramStart"/>
      <w:r w:rsidRPr="00480157">
        <w:rPr>
          <w:szCs w:val="24"/>
        </w:rPr>
        <w:t>годину</w:t>
      </w:r>
      <w:proofErr w:type="gramEnd"/>
      <w:r w:rsidRPr="00480157">
        <w:rPr>
          <w:szCs w:val="24"/>
        </w:rPr>
        <w:t xml:space="preserve"> и израду финансијск</w:t>
      </w:r>
      <w:r w:rsidR="006D6CF2">
        <w:rPr>
          <w:szCs w:val="24"/>
        </w:rPr>
        <w:t>их планова буџетских корисника</w:t>
      </w:r>
      <w:r w:rsidR="00366430">
        <w:rPr>
          <w:szCs w:val="24"/>
          <w:lang w:val="sr-Cyrl-RS"/>
        </w:rPr>
        <w:t>.</w:t>
      </w:r>
    </w:p>
    <w:p w:rsidR="00F837EC" w:rsidRDefault="00F837EC" w:rsidP="0015497D">
      <w:pPr>
        <w:autoSpaceDE w:val="0"/>
        <w:autoSpaceDN w:val="0"/>
        <w:adjustRightInd w:val="0"/>
        <w:jc w:val="center"/>
        <w:rPr>
          <w:b/>
          <w:bCs/>
          <w:szCs w:val="24"/>
        </w:rPr>
      </w:pPr>
    </w:p>
    <w:p w:rsidR="00F837EC" w:rsidRDefault="00F837EC" w:rsidP="0015497D">
      <w:pPr>
        <w:autoSpaceDE w:val="0"/>
        <w:autoSpaceDN w:val="0"/>
        <w:adjustRightInd w:val="0"/>
        <w:jc w:val="center"/>
        <w:rPr>
          <w:b/>
          <w:bCs/>
          <w:szCs w:val="24"/>
        </w:rPr>
      </w:pPr>
    </w:p>
    <w:p w:rsidR="00CC4F60" w:rsidRDefault="00CC4F60" w:rsidP="0015497D">
      <w:pPr>
        <w:autoSpaceDE w:val="0"/>
        <w:autoSpaceDN w:val="0"/>
        <w:adjustRightInd w:val="0"/>
        <w:jc w:val="center"/>
        <w:rPr>
          <w:b/>
          <w:bCs/>
          <w:szCs w:val="24"/>
          <w:lang w:val="sr-Cyrl-RS"/>
        </w:rPr>
      </w:pPr>
      <w:r w:rsidRPr="00AB28A6">
        <w:rPr>
          <w:b/>
          <w:bCs/>
          <w:szCs w:val="24"/>
        </w:rPr>
        <w:t xml:space="preserve">OСНОВНЕ ЕКОНОМСКЕ ПРЕТПОСТАВКЕ И СМЕРНИЦЕ ЗА ПРИПРЕМУ НАЦРТА БУЏЕТА </w:t>
      </w:r>
      <w:proofErr w:type="gramStart"/>
      <w:r w:rsidRPr="00AB28A6">
        <w:rPr>
          <w:b/>
          <w:bCs/>
          <w:szCs w:val="24"/>
          <w:lang w:val="sr-Cyrl-CS"/>
        </w:rPr>
        <w:t>ОПШТИНЕ</w:t>
      </w:r>
      <w:r w:rsidRPr="00AB28A6">
        <w:rPr>
          <w:b/>
          <w:bCs/>
          <w:szCs w:val="24"/>
          <w:lang w:val="en-US"/>
        </w:rPr>
        <w:t xml:space="preserve"> </w:t>
      </w:r>
      <w:r w:rsidRPr="00AB28A6">
        <w:rPr>
          <w:b/>
          <w:bCs/>
          <w:szCs w:val="24"/>
          <w:lang w:val="sr-Cyrl-CS"/>
        </w:rPr>
        <w:t xml:space="preserve"> </w:t>
      </w:r>
      <w:r w:rsidR="00ED1954" w:rsidRPr="00AB28A6">
        <w:rPr>
          <w:b/>
          <w:bCs/>
          <w:szCs w:val="24"/>
          <w:lang w:val="sr-Cyrl-RS"/>
        </w:rPr>
        <w:t>ЖАБАРИ</w:t>
      </w:r>
      <w:proofErr w:type="gramEnd"/>
      <w:r w:rsidR="00ED1954" w:rsidRPr="00AB28A6">
        <w:rPr>
          <w:b/>
          <w:bCs/>
          <w:szCs w:val="24"/>
          <w:lang w:val="sr-Cyrl-RS"/>
        </w:rPr>
        <w:t xml:space="preserve"> ЗА 20</w:t>
      </w:r>
      <w:r w:rsidR="00EF7744">
        <w:rPr>
          <w:b/>
          <w:bCs/>
          <w:szCs w:val="24"/>
          <w:lang w:val="sr-Cyrl-RS"/>
        </w:rPr>
        <w:t>27</w:t>
      </w:r>
      <w:r w:rsidR="00A331B0">
        <w:rPr>
          <w:b/>
          <w:bCs/>
          <w:szCs w:val="24"/>
          <w:lang w:val="sr-Cyrl-RS"/>
        </w:rPr>
        <w:t>.</w:t>
      </w:r>
      <w:r w:rsidRPr="00AB28A6">
        <w:rPr>
          <w:b/>
          <w:bCs/>
          <w:szCs w:val="24"/>
          <w:lang w:val="sr-Cyrl-RS"/>
        </w:rPr>
        <w:t xml:space="preserve"> ГОДИНУ</w:t>
      </w:r>
    </w:p>
    <w:p w:rsidR="00724E8E" w:rsidRDefault="00724E8E" w:rsidP="0015497D">
      <w:pPr>
        <w:autoSpaceDE w:val="0"/>
        <w:autoSpaceDN w:val="0"/>
        <w:adjustRightInd w:val="0"/>
        <w:jc w:val="center"/>
        <w:rPr>
          <w:b/>
          <w:bCs/>
          <w:szCs w:val="24"/>
          <w:lang w:val="sr-Cyrl-RS"/>
        </w:rPr>
      </w:pPr>
    </w:p>
    <w:p w:rsidR="00E41F3A" w:rsidRDefault="00E41F3A" w:rsidP="00E41F3A">
      <w:pPr>
        <w:autoSpaceDE w:val="0"/>
        <w:autoSpaceDN w:val="0"/>
        <w:adjustRightInd w:val="0"/>
        <w:jc w:val="both"/>
        <w:rPr>
          <w:b/>
          <w:bCs/>
          <w:szCs w:val="24"/>
          <w:lang w:val="sr-Cyrl-RS"/>
        </w:rPr>
      </w:pPr>
    </w:p>
    <w:p w:rsidR="00CC4F60" w:rsidRPr="00356711" w:rsidRDefault="00CC4F60" w:rsidP="00D230DF">
      <w:pPr>
        <w:autoSpaceDE w:val="0"/>
        <w:autoSpaceDN w:val="0"/>
        <w:adjustRightInd w:val="0"/>
        <w:ind w:right="307" w:firstLine="720"/>
        <w:jc w:val="both"/>
        <w:rPr>
          <w:szCs w:val="24"/>
          <w:lang w:val="sr-Cyrl-RS"/>
        </w:rPr>
      </w:pPr>
      <w:r w:rsidRPr="00356711">
        <w:rPr>
          <w:szCs w:val="24"/>
        </w:rPr>
        <w:t>Фискалн</w:t>
      </w:r>
      <w:r w:rsidRPr="00356711">
        <w:rPr>
          <w:szCs w:val="24"/>
          <w:lang w:val="sr-Cyrl-RS"/>
        </w:rPr>
        <w:t xml:space="preserve">а </w:t>
      </w:r>
      <w:r w:rsidRPr="00356711">
        <w:rPr>
          <w:szCs w:val="24"/>
        </w:rPr>
        <w:t>стратегиј</w:t>
      </w:r>
      <w:r w:rsidRPr="00356711">
        <w:rPr>
          <w:szCs w:val="24"/>
          <w:lang w:val="sr-Cyrl-RS"/>
        </w:rPr>
        <w:t>а</w:t>
      </w:r>
      <w:r w:rsidR="0015497D" w:rsidRPr="00356711">
        <w:rPr>
          <w:szCs w:val="24"/>
        </w:rPr>
        <w:t xml:space="preserve"> за 20</w:t>
      </w:r>
      <w:r w:rsidR="00EF7744">
        <w:rPr>
          <w:szCs w:val="24"/>
          <w:lang w:val="sr-Cyrl-RS"/>
        </w:rPr>
        <w:t>27.</w:t>
      </w:r>
      <w:r w:rsidRPr="00356711">
        <w:rPr>
          <w:szCs w:val="24"/>
        </w:rPr>
        <w:t xml:space="preserve"> </w:t>
      </w:r>
      <w:proofErr w:type="gramStart"/>
      <w:r w:rsidRPr="00356711">
        <w:rPr>
          <w:szCs w:val="24"/>
        </w:rPr>
        <w:t>годину</w:t>
      </w:r>
      <w:proofErr w:type="gramEnd"/>
      <w:r w:rsidR="00EF7744">
        <w:rPr>
          <w:szCs w:val="24"/>
          <w:lang w:val="sr-Cyrl-RS"/>
        </w:rPr>
        <w:t xml:space="preserve"> са пројекцијама за 2028. годину и 2029</w:t>
      </w:r>
      <w:r w:rsidR="00E41F3A" w:rsidRPr="00356711">
        <w:rPr>
          <w:szCs w:val="24"/>
          <w:lang w:val="sr-Cyrl-RS"/>
        </w:rPr>
        <w:t xml:space="preserve">. годину, као и </w:t>
      </w:r>
      <w:r w:rsidRPr="00356711">
        <w:rPr>
          <w:szCs w:val="24"/>
          <w:lang w:val="sr-Cyrl-RS"/>
        </w:rPr>
        <w:t>Упутство за припрему одлуке</w:t>
      </w:r>
      <w:r w:rsidR="00EF7744">
        <w:rPr>
          <w:szCs w:val="24"/>
          <w:lang w:val="sr-Cyrl-RS"/>
        </w:rPr>
        <w:t xml:space="preserve"> о буџету локалне власти за 2027</w:t>
      </w:r>
      <w:r w:rsidR="0015497D" w:rsidRPr="00356711">
        <w:rPr>
          <w:szCs w:val="24"/>
          <w:lang w:val="sr-Cyrl-RS"/>
        </w:rPr>
        <w:t>. годину и пројекције за 202</w:t>
      </w:r>
      <w:r w:rsidR="00EF7744">
        <w:rPr>
          <w:szCs w:val="24"/>
          <w:lang w:val="sr-Cyrl-RS"/>
        </w:rPr>
        <w:t>8. годину и 2029</w:t>
      </w:r>
      <w:r w:rsidRPr="00356711">
        <w:rPr>
          <w:szCs w:val="24"/>
          <w:lang w:val="sr-Cyrl-RS"/>
        </w:rPr>
        <w:t>.</w:t>
      </w:r>
      <w:r w:rsidR="006B79D4" w:rsidRPr="00356711">
        <w:rPr>
          <w:szCs w:val="24"/>
          <w:lang w:val="en-US"/>
        </w:rPr>
        <w:t xml:space="preserve"> </w:t>
      </w:r>
      <w:r w:rsidRPr="00356711">
        <w:rPr>
          <w:szCs w:val="24"/>
          <w:lang w:val="sr-Cyrl-RS"/>
        </w:rPr>
        <w:t xml:space="preserve">годину </w:t>
      </w:r>
      <w:r w:rsidR="00356711" w:rsidRPr="00356711">
        <w:rPr>
          <w:szCs w:val="24"/>
          <w:lang w:val="sr-Cyrl-RS"/>
        </w:rPr>
        <w:t>пружају основне смернице за припрему фина</w:t>
      </w:r>
      <w:r w:rsidR="00F147C5">
        <w:rPr>
          <w:szCs w:val="24"/>
          <w:lang w:val="sr-Cyrl-RS"/>
        </w:rPr>
        <w:t>н</w:t>
      </w:r>
      <w:r w:rsidR="00356711" w:rsidRPr="00356711">
        <w:rPr>
          <w:szCs w:val="24"/>
          <w:lang w:val="sr-Cyrl-RS"/>
        </w:rPr>
        <w:t>сијских планова буџетских корисника.</w:t>
      </w:r>
    </w:p>
    <w:p w:rsidR="00CC4F60" w:rsidRDefault="00CC4F60" w:rsidP="00D230DF">
      <w:pPr>
        <w:autoSpaceDE w:val="0"/>
        <w:autoSpaceDN w:val="0"/>
        <w:adjustRightInd w:val="0"/>
        <w:ind w:right="307" w:firstLine="720"/>
        <w:jc w:val="both"/>
        <w:rPr>
          <w:szCs w:val="24"/>
        </w:rPr>
      </w:pPr>
      <w:r w:rsidRPr="00AB28A6">
        <w:rPr>
          <w:szCs w:val="24"/>
        </w:rPr>
        <w:t xml:space="preserve"> Фискална стратегија је документ средњорочног планирања буџета у који су укључене</w:t>
      </w:r>
      <w:r w:rsidRPr="00AB28A6">
        <w:rPr>
          <w:szCs w:val="24"/>
          <w:lang w:val="sr-Cyrl-CS"/>
        </w:rPr>
        <w:t xml:space="preserve"> </w:t>
      </w:r>
      <w:r w:rsidRPr="00AB28A6">
        <w:rPr>
          <w:szCs w:val="24"/>
        </w:rPr>
        <w:t>средњорочне анализе и пројекције републичког буџета, буџета општина и градова и</w:t>
      </w:r>
      <w:r w:rsidRPr="00AB28A6">
        <w:rPr>
          <w:szCs w:val="24"/>
          <w:lang w:val="sr-Cyrl-CS"/>
        </w:rPr>
        <w:t xml:space="preserve"> </w:t>
      </w:r>
      <w:r w:rsidRPr="00AB28A6">
        <w:rPr>
          <w:szCs w:val="24"/>
        </w:rPr>
        <w:t>ванбуџетских фондова и саставни је део планирања буџета за сваку наредну годину.</w:t>
      </w:r>
    </w:p>
    <w:p w:rsidR="00853D8D" w:rsidRDefault="00853D8D" w:rsidP="00853D8D">
      <w:pPr>
        <w:pStyle w:val="Teloteksta"/>
        <w:spacing w:line="266" w:lineRule="auto"/>
        <w:ind w:left="29" w:right="288" w:firstLine="710"/>
      </w:pPr>
      <w:r>
        <w:t>Глобална нестабилност постаје трајна карактеристика међународног економског система, што захтева отпорну и кредибилну економску политику. Геополитичке тензије, поремећаји у глобалним трговинским и енергетским токовима, раст трошкова транспорта, осигурања и финансирања, као и</w:t>
      </w:r>
      <w:r>
        <w:rPr>
          <w:spacing w:val="-1"/>
        </w:rPr>
        <w:t xml:space="preserve"> </w:t>
      </w:r>
      <w:r>
        <w:t>висока</w:t>
      </w:r>
      <w:r>
        <w:rPr>
          <w:spacing w:val="-3"/>
        </w:rPr>
        <w:t xml:space="preserve"> </w:t>
      </w:r>
      <w:r>
        <w:t>волатилност</w:t>
      </w:r>
      <w:r>
        <w:rPr>
          <w:spacing w:val="-2"/>
        </w:rPr>
        <w:t xml:space="preserve"> </w:t>
      </w:r>
      <w:r>
        <w:t>на</w:t>
      </w:r>
      <w:r>
        <w:rPr>
          <w:spacing w:val="-3"/>
        </w:rPr>
        <w:t xml:space="preserve"> </w:t>
      </w:r>
      <w:r>
        <w:t>међународним</w:t>
      </w:r>
      <w:r>
        <w:rPr>
          <w:spacing w:val="-1"/>
        </w:rPr>
        <w:t xml:space="preserve"> </w:t>
      </w:r>
      <w:r>
        <w:t>тржиштима, показују да нестабилност више није привремени поремећај већ трајни фактор глобалне економије. У таквим околностима приоритет економске политике је очување отпорности економије и способности институција да реагују на спољне шокове.</w:t>
      </w:r>
    </w:p>
    <w:p w:rsidR="00853D8D" w:rsidRDefault="00853D8D" w:rsidP="00853D8D">
      <w:pPr>
        <w:pStyle w:val="Teloteksta"/>
        <w:spacing w:before="16" w:line="266" w:lineRule="auto"/>
        <w:ind w:left="29" w:right="285" w:firstLine="710"/>
      </w:pPr>
      <w:r>
        <w:t>Поремећаји у енергетским и транспортним токовима директно утичу на инфлацију, трошкове</w:t>
      </w:r>
      <w:r>
        <w:rPr>
          <w:spacing w:val="-15"/>
        </w:rPr>
        <w:t xml:space="preserve"> </w:t>
      </w:r>
      <w:r>
        <w:t>производње,</w:t>
      </w:r>
      <w:r>
        <w:rPr>
          <w:spacing w:val="-7"/>
        </w:rPr>
        <w:t xml:space="preserve"> </w:t>
      </w:r>
      <w:r>
        <w:t>инвестиције</w:t>
      </w:r>
      <w:r>
        <w:rPr>
          <w:spacing w:val="-10"/>
        </w:rPr>
        <w:t xml:space="preserve"> </w:t>
      </w:r>
      <w:r>
        <w:t>и</w:t>
      </w:r>
      <w:r>
        <w:rPr>
          <w:spacing w:val="-8"/>
        </w:rPr>
        <w:t xml:space="preserve"> </w:t>
      </w:r>
      <w:r>
        <w:t>финансијске</w:t>
      </w:r>
      <w:r>
        <w:rPr>
          <w:spacing w:val="-6"/>
        </w:rPr>
        <w:t xml:space="preserve"> </w:t>
      </w:r>
      <w:r>
        <w:t>услове,</w:t>
      </w:r>
      <w:r>
        <w:rPr>
          <w:spacing w:val="-11"/>
        </w:rPr>
        <w:t xml:space="preserve"> </w:t>
      </w:r>
      <w:r>
        <w:t>због</w:t>
      </w:r>
      <w:r>
        <w:rPr>
          <w:spacing w:val="-11"/>
        </w:rPr>
        <w:t xml:space="preserve"> </w:t>
      </w:r>
      <w:r>
        <w:t>чега</w:t>
      </w:r>
      <w:r>
        <w:rPr>
          <w:spacing w:val="-10"/>
        </w:rPr>
        <w:t xml:space="preserve"> </w:t>
      </w:r>
      <w:r>
        <w:t>економска</w:t>
      </w:r>
      <w:r>
        <w:rPr>
          <w:spacing w:val="-10"/>
        </w:rPr>
        <w:t xml:space="preserve"> </w:t>
      </w:r>
      <w:r>
        <w:t>политика</w:t>
      </w:r>
      <w:r>
        <w:rPr>
          <w:spacing w:val="-10"/>
        </w:rPr>
        <w:t xml:space="preserve"> </w:t>
      </w:r>
      <w:r>
        <w:t>мора обезбедити стабилност и простор за реаговање у условима повећане неизвесности. Србија улази у овај период са очуваном макроекономском и финансијском стабилношћу упркос успоравању раста у 2025. години. Након раста бруто домаћег производа ( у даљем тексту: БДП) од 3,7% у 2023. и 3,9% у 2024. години, привредни раст је у 2025. успорио на 2,0%, пре свега због повећане неизвесности и слабије домаће и екстерне тражње. Ипак, инфлација је стабилизована, незапосленост је остала ниска, а финансијски систем стабилан. Краткорочни економски показатељи у 2026. години потврђују опоравак и снагу домаће тражње и инвестиција. Према флеш процени Републичког завода за статистику, реални раст БДП у првом кварталу 2026. године износио је 3,0% међугодишње.</w:t>
      </w:r>
    </w:p>
    <w:p w:rsidR="00853D8D" w:rsidRDefault="00853D8D" w:rsidP="00853D8D">
      <w:pPr>
        <w:pStyle w:val="Teloteksta"/>
        <w:spacing w:before="20" w:line="266" w:lineRule="auto"/>
        <w:ind w:left="29" w:right="280" w:firstLine="710"/>
      </w:pPr>
      <w:r>
        <w:t>Средњорочна економска политика Србије заснива се на очувању макроекономске стабилности, одговорним јавним финансијама, инвестицијама и енергетској сигурности. Приоритети</w:t>
      </w:r>
      <w:r>
        <w:rPr>
          <w:spacing w:val="-15"/>
        </w:rPr>
        <w:t xml:space="preserve"> </w:t>
      </w:r>
      <w:r>
        <w:t>остају</w:t>
      </w:r>
      <w:r>
        <w:rPr>
          <w:spacing w:val="-15"/>
        </w:rPr>
        <w:t xml:space="preserve"> </w:t>
      </w:r>
      <w:r>
        <w:t>контрола</w:t>
      </w:r>
      <w:r>
        <w:rPr>
          <w:spacing w:val="-15"/>
        </w:rPr>
        <w:t xml:space="preserve"> </w:t>
      </w:r>
      <w:r>
        <w:t>јавног</w:t>
      </w:r>
      <w:r>
        <w:rPr>
          <w:spacing w:val="-15"/>
        </w:rPr>
        <w:t xml:space="preserve"> </w:t>
      </w:r>
      <w:r>
        <w:t>дуга,</w:t>
      </w:r>
      <w:r>
        <w:rPr>
          <w:spacing w:val="-15"/>
        </w:rPr>
        <w:t xml:space="preserve"> </w:t>
      </w:r>
      <w:r>
        <w:t>повећање</w:t>
      </w:r>
      <w:r>
        <w:rPr>
          <w:spacing w:val="-15"/>
        </w:rPr>
        <w:t xml:space="preserve"> </w:t>
      </w:r>
      <w:r>
        <w:t>ефикасности</w:t>
      </w:r>
      <w:r>
        <w:rPr>
          <w:spacing w:val="-15"/>
        </w:rPr>
        <w:t xml:space="preserve"> </w:t>
      </w:r>
      <w:r>
        <w:t>јавних</w:t>
      </w:r>
      <w:r>
        <w:rPr>
          <w:spacing w:val="-15"/>
        </w:rPr>
        <w:t xml:space="preserve"> </w:t>
      </w:r>
      <w:r>
        <w:t>инвестиција</w:t>
      </w:r>
      <w:r>
        <w:rPr>
          <w:spacing w:val="-15"/>
        </w:rPr>
        <w:t xml:space="preserve"> </w:t>
      </w:r>
      <w:r>
        <w:t>и</w:t>
      </w:r>
      <w:r>
        <w:rPr>
          <w:spacing w:val="-15"/>
        </w:rPr>
        <w:t xml:space="preserve"> </w:t>
      </w:r>
      <w:r>
        <w:t>наставак институционалних реформи у процесу приближавања Европској унији. Истовремено, управљање ризицима остаје важно због изложености Србије енергетским, трговинским и финансијским шоковима. Основни макроекономски сценарио предвиђа убрзање привредног раста</w:t>
      </w:r>
      <w:r>
        <w:rPr>
          <w:spacing w:val="-15"/>
        </w:rPr>
        <w:t xml:space="preserve"> </w:t>
      </w:r>
      <w:r>
        <w:t>и</w:t>
      </w:r>
      <w:r>
        <w:rPr>
          <w:spacing w:val="-8"/>
        </w:rPr>
        <w:t xml:space="preserve"> </w:t>
      </w:r>
      <w:r>
        <w:t>очување</w:t>
      </w:r>
      <w:r>
        <w:rPr>
          <w:spacing w:val="-11"/>
        </w:rPr>
        <w:t xml:space="preserve"> </w:t>
      </w:r>
      <w:r>
        <w:t>стабилности</w:t>
      </w:r>
      <w:r>
        <w:rPr>
          <w:spacing w:val="-8"/>
        </w:rPr>
        <w:t xml:space="preserve"> </w:t>
      </w:r>
      <w:r>
        <w:t>у</w:t>
      </w:r>
      <w:r>
        <w:rPr>
          <w:spacing w:val="-15"/>
        </w:rPr>
        <w:t xml:space="preserve"> </w:t>
      </w:r>
      <w:r>
        <w:t>средњем</w:t>
      </w:r>
      <w:r>
        <w:rPr>
          <w:spacing w:val="-8"/>
        </w:rPr>
        <w:t xml:space="preserve"> </w:t>
      </w:r>
      <w:r>
        <w:t>року.</w:t>
      </w:r>
      <w:r>
        <w:rPr>
          <w:spacing w:val="-8"/>
        </w:rPr>
        <w:t xml:space="preserve"> </w:t>
      </w:r>
      <w:r>
        <w:t>Очекује</w:t>
      </w:r>
      <w:r>
        <w:rPr>
          <w:spacing w:val="-11"/>
        </w:rPr>
        <w:t xml:space="preserve"> </w:t>
      </w:r>
      <w:r>
        <w:t>се</w:t>
      </w:r>
      <w:r>
        <w:rPr>
          <w:spacing w:val="-11"/>
        </w:rPr>
        <w:t xml:space="preserve"> </w:t>
      </w:r>
      <w:r>
        <w:t>раст</w:t>
      </w:r>
      <w:r>
        <w:rPr>
          <w:spacing w:val="-9"/>
        </w:rPr>
        <w:t xml:space="preserve"> </w:t>
      </w:r>
      <w:r>
        <w:t>БДП</w:t>
      </w:r>
      <w:r>
        <w:rPr>
          <w:spacing w:val="-11"/>
        </w:rPr>
        <w:t xml:space="preserve"> </w:t>
      </w:r>
      <w:r>
        <w:t>од</w:t>
      </w:r>
      <w:r>
        <w:rPr>
          <w:spacing w:val="-12"/>
        </w:rPr>
        <w:t xml:space="preserve"> </w:t>
      </w:r>
      <w:r>
        <w:t>око</w:t>
      </w:r>
      <w:r>
        <w:rPr>
          <w:spacing w:val="-5"/>
        </w:rPr>
        <w:t xml:space="preserve"> </w:t>
      </w:r>
      <w:r>
        <w:t>3,0%</w:t>
      </w:r>
      <w:r>
        <w:rPr>
          <w:spacing w:val="-12"/>
        </w:rPr>
        <w:t xml:space="preserve"> </w:t>
      </w:r>
      <w:r>
        <w:t>у</w:t>
      </w:r>
      <w:r>
        <w:rPr>
          <w:spacing w:val="-15"/>
        </w:rPr>
        <w:t xml:space="preserve"> </w:t>
      </w:r>
      <w:r>
        <w:t>2026.</w:t>
      </w:r>
      <w:r>
        <w:rPr>
          <w:spacing w:val="-8"/>
        </w:rPr>
        <w:t xml:space="preserve"> </w:t>
      </w:r>
      <w:r>
        <w:t>години и убрзање</w:t>
      </w:r>
      <w:r>
        <w:rPr>
          <w:spacing w:val="-6"/>
        </w:rPr>
        <w:t xml:space="preserve"> </w:t>
      </w:r>
      <w:r>
        <w:t>на</w:t>
      </w:r>
      <w:r>
        <w:rPr>
          <w:spacing w:val="-6"/>
        </w:rPr>
        <w:t xml:space="preserve"> </w:t>
      </w:r>
      <w:r>
        <w:t>око</w:t>
      </w:r>
      <w:r>
        <w:rPr>
          <w:spacing w:val="-1"/>
        </w:rPr>
        <w:t xml:space="preserve"> </w:t>
      </w:r>
      <w:r>
        <w:t>4,5%</w:t>
      </w:r>
      <w:r>
        <w:rPr>
          <w:spacing w:val="-4"/>
        </w:rPr>
        <w:t xml:space="preserve"> </w:t>
      </w:r>
      <w:r>
        <w:t>у</w:t>
      </w:r>
      <w:r>
        <w:rPr>
          <w:spacing w:val="-14"/>
        </w:rPr>
        <w:t xml:space="preserve"> </w:t>
      </w:r>
      <w:r>
        <w:t>2027.</w:t>
      </w:r>
      <w:r>
        <w:rPr>
          <w:spacing w:val="-4"/>
        </w:rPr>
        <w:t xml:space="preserve"> </w:t>
      </w:r>
      <w:r>
        <w:t>години,</w:t>
      </w:r>
      <w:r>
        <w:rPr>
          <w:spacing w:val="-4"/>
        </w:rPr>
        <w:t xml:space="preserve"> </w:t>
      </w:r>
      <w:r>
        <w:t>уз</w:t>
      </w:r>
      <w:r>
        <w:rPr>
          <w:spacing w:val="-5"/>
        </w:rPr>
        <w:t xml:space="preserve"> </w:t>
      </w:r>
      <w:r>
        <w:t>очување</w:t>
      </w:r>
      <w:r>
        <w:rPr>
          <w:spacing w:val="-6"/>
        </w:rPr>
        <w:t xml:space="preserve"> </w:t>
      </w:r>
      <w:r>
        <w:t>ценовне</w:t>
      </w:r>
      <w:r>
        <w:rPr>
          <w:spacing w:val="-6"/>
        </w:rPr>
        <w:t xml:space="preserve"> </w:t>
      </w:r>
      <w:r>
        <w:t>стабилности</w:t>
      </w:r>
      <w:r>
        <w:rPr>
          <w:spacing w:val="-5"/>
        </w:rPr>
        <w:t xml:space="preserve"> </w:t>
      </w:r>
      <w:r>
        <w:t>и</w:t>
      </w:r>
      <w:r>
        <w:rPr>
          <w:spacing w:val="-5"/>
        </w:rPr>
        <w:t xml:space="preserve"> </w:t>
      </w:r>
      <w:r>
        <w:t>постепено</w:t>
      </w:r>
      <w:r>
        <w:rPr>
          <w:spacing w:val="-1"/>
        </w:rPr>
        <w:t xml:space="preserve"> </w:t>
      </w:r>
      <w:r>
        <w:t>смањење учешћа јавног дуга у БДП.</w:t>
      </w:r>
      <w:r w:rsidRPr="00853D8D">
        <w:t xml:space="preserve"> </w:t>
      </w:r>
    </w:p>
    <w:p w:rsidR="00853D8D" w:rsidRDefault="00853D8D" w:rsidP="00853D8D">
      <w:pPr>
        <w:pStyle w:val="Teloteksta"/>
        <w:spacing w:before="20" w:line="266" w:lineRule="auto"/>
        <w:ind w:left="29" w:right="280" w:firstLine="710"/>
      </w:pPr>
      <w:r>
        <w:t>Фискална дисциплина остаје темељни принцип економске политике, уз пажљиво планирани буџетски дефицит од око 3,0% БДП у овој и наредној години, са постепеним смањењем на 2,5% БДП-а у 2028. и 2029. години. Овакав оквир обезбеђује континуирано смањење удела јавног дуга у БДП-у, који ће се, према тренутним проценама, спустити на испод</w:t>
      </w:r>
      <w:r>
        <w:rPr>
          <w:spacing w:val="-8"/>
        </w:rPr>
        <w:t xml:space="preserve"> </w:t>
      </w:r>
      <w:r>
        <w:t>40%</w:t>
      </w:r>
      <w:r>
        <w:rPr>
          <w:spacing w:val="-5"/>
        </w:rPr>
        <w:t xml:space="preserve"> </w:t>
      </w:r>
      <w:r>
        <w:t>до</w:t>
      </w:r>
      <w:r>
        <w:rPr>
          <w:spacing w:val="-2"/>
        </w:rPr>
        <w:t xml:space="preserve"> </w:t>
      </w:r>
      <w:r>
        <w:t>краја</w:t>
      </w:r>
      <w:r>
        <w:rPr>
          <w:spacing w:val="-3"/>
        </w:rPr>
        <w:t xml:space="preserve"> </w:t>
      </w:r>
      <w:r>
        <w:t>средњорочног</w:t>
      </w:r>
      <w:r>
        <w:rPr>
          <w:spacing w:val="-5"/>
        </w:rPr>
        <w:t xml:space="preserve"> </w:t>
      </w:r>
      <w:r>
        <w:t>периода.</w:t>
      </w:r>
    </w:p>
    <w:p w:rsidR="00F837EC" w:rsidRDefault="00F837EC" w:rsidP="00F837EC">
      <w:pPr>
        <w:pStyle w:val="Teloteksta"/>
        <w:spacing w:before="66" w:line="266" w:lineRule="auto"/>
        <w:ind w:left="28" w:right="292" w:firstLine="710"/>
      </w:pPr>
    </w:p>
    <w:p w:rsidR="00F837EC" w:rsidRPr="00F837EC" w:rsidRDefault="00F837EC" w:rsidP="00F837EC">
      <w:pPr>
        <w:pStyle w:val="Naslov2"/>
        <w:spacing w:before="238" w:after="42"/>
        <w:ind w:right="288"/>
        <w:jc w:val="center"/>
        <w:rPr>
          <w:rFonts w:ascii="Times New Roman" w:hAnsi="Times New Roman"/>
        </w:rPr>
      </w:pPr>
      <w:r w:rsidRPr="00F837EC">
        <w:rPr>
          <w:rFonts w:ascii="Times New Roman" w:hAnsi="Times New Roman"/>
        </w:rPr>
        <w:t>Основне</w:t>
      </w:r>
      <w:r w:rsidRPr="00F837EC">
        <w:rPr>
          <w:rFonts w:ascii="Times New Roman" w:hAnsi="Times New Roman"/>
          <w:spacing w:val="-3"/>
        </w:rPr>
        <w:t xml:space="preserve"> </w:t>
      </w:r>
      <w:r w:rsidRPr="00F837EC">
        <w:rPr>
          <w:rFonts w:ascii="Times New Roman" w:hAnsi="Times New Roman"/>
        </w:rPr>
        <w:t>макроекономске</w:t>
      </w:r>
      <w:r w:rsidRPr="00F837EC">
        <w:rPr>
          <w:rFonts w:ascii="Times New Roman" w:hAnsi="Times New Roman"/>
          <w:spacing w:val="-2"/>
        </w:rPr>
        <w:t xml:space="preserve"> </w:t>
      </w:r>
      <w:r w:rsidRPr="00F837EC">
        <w:rPr>
          <w:rFonts w:ascii="Times New Roman" w:hAnsi="Times New Roman"/>
        </w:rPr>
        <w:t>претпоставке</w:t>
      </w:r>
      <w:r w:rsidRPr="00F837EC">
        <w:rPr>
          <w:rFonts w:ascii="Times New Roman" w:hAnsi="Times New Roman"/>
          <w:spacing w:val="-2"/>
        </w:rPr>
        <w:t xml:space="preserve"> </w:t>
      </w:r>
      <w:r w:rsidRPr="00F837EC">
        <w:rPr>
          <w:rFonts w:ascii="Times New Roman" w:hAnsi="Times New Roman"/>
        </w:rPr>
        <w:t>за</w:t>
      </w:r>
      <w:r w:rsidRPr="00F837EC">
        <w:rPr>
          <w:rFonts w:ascii="Times New Roman" w:hAnsi="Times New Roman"/>
          <w:spacing w:val="-1"/>
        </w:rPr>
        <w:t xml:space="preserve"> </w:t>
      </w:r>
      <w:r w:rsidR="00853D8D">
        <w:rPr>
          <w:rFonts w:ascii="Times New Roman" w:hAnsi="Times New Roman"/>
        </w:rPr>
        <w:t>202</w:t>
      </w:r>
      <w:r w:rsidR="00853D8D">
        <w:rPr>
          <w:rFonts w:ascii="Times New Roman" w:hAnsi="Times New Roman"/>
          <w:lang w:val="sr-Cyrl-RS"/>
        </w:rPr>
        <w:t>6</w:t>
      </w:r>
      <w:r w:rsidRPr="00F837EC">
        <w:rPr>
          <w:rFonts w:ascii="Times New Roman" w:hAnsi="Times New Roman"/>
        </w:rPr>
        <w:t>.</w:t>
      </w:r>
      <w:r w:rsidRPr="00F837EC">
        <w:rPr>
          <w:rFonts w:ascii="Times New Roman" w:hAnsi="Times New Roman"/>
          <w:spacing w:val="1"/>
        </w:rPr>
        <w:t xml:space="preserve"> </w:t>
      </w:r>
      <w:proofErr w:type="gramStart"/>
      <w:r w:rsidRPr="00F837EC">
        <w:rPr>
          <w:rFonts w:ascii="Times New Roman" w:hAnsi="Times New Roman"/>
        </w:rPr>
        <w:t>и</w:t>
      </w:r>
      <w:proofErr w:type="gramEnd"/>
      <w:r w:rsidRPr="00F837EC">
        <w:rPr>
          <w:rFonts w:ascii="Times New Roman" w:hAnsi="Times New Roman"/>
          <w:spacing w:val="-2"/>
        </w:rPr>
        <w:t xml:space="preserve"> </w:t>
      </w:r>
      <w:r w:rsidR="00853D8D">
        <w:rPr>
          <w:rFonts w:ascii="Times New Roman" w:hAnsi="Times New Roman"/>
        </w:rPr>
        <w:t>202</w:t>
      </w:r>
      <w:r w:rsidR="00853D8D">
        <w:rPr>
          <w:rFonts w:ascii="Times New Roman" w:hAnsi="Times New Roman"/>
          <w:lang w:val="sr-Cyrl-RS"/>
        </w:rPr>
        <w:t>7</w:t>
      </w:r>
      <w:r w:rsidRPr="00F837EC">
        <w:rPr>
          <w:rFonts w:ascii="Times New Roman" w:hAnsi="Times New Roman"/>
        </w:rPr>
        <w:t>.</w:t>
      </w:r>
      <w:r w:rsidRPr="00F837EC">
        <w:rPr>
          <w:rFonts w:ascii="Times New Roman" w:hAnsi="Times New Roman"/>
          <w:spacing w:val="-1"/>
        </w:rPr>
        <w:t xml:space="preserve"> </w:t>
      </w:r>
      <w:proofErr w:type="gramStart"/>
      <w:r w:rsidRPr="00F837EC">
        <w:rPr>
          <w:rFonts w:ascii="Times New Roman" w:hAnsi="Times New Roman"/>
          <w:spacing w:val="-2"/>
        </w:rPr>
        <w:t>годину</w:t>
      </w:r>
      <w:proofErr w:type="gramEnd"/>
    </w:p>
    <w:tbl>
      <w:tblPr>
        <w:tblStyle w:val="TableNormal"/>
        <w:tblW w:w="0" w:type="auto"/>
        <w:tblInd w:w="1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15"/>
        <w:gridCol w:w="1383"/>
        <w:gridCol w:w="2141"/>
      </w:tblGrid>
      <w:tr w:rsidR="00F837EC" w:rsidRPr="00F837EC" w:rsidTr="009D0434">
        <w:trPr>
          <w:trHeight w:val="326"/>
        </w:trPr>
        <w:tc>
          <w:tcPr>
            <w:tcW w:w="3715" w:type="dxa"/>
          </w:tcPr>
          <w:p w:rsidR="00F837EC" w:rsidRPr="00F837EC" w:rsidRDefault="00F837EC" w:rsidP="00EB4B8D">
            <w:pPr>
              <w:pStyle w:val="TableParagraph"/>
              <w:spacing w:before="0"/>
              <w:ind w:right="0"/>
              <w:jc w:val="left"/>
              <w:rPr>
                <w:rFonts w:ascii="Times New Roman" w:hAnsi="Times New Roman" w:cs="Times New Roman"/>
              </w:rPr>
            </w:pPr>
          </w:p>
        </w:tc>
        <w:tc>
          <w:tcPr>
            <w:tcW w:w="1383" w:type="dxa"/>
          </w:tcPr>
          <w:p w:rsidR="00F837EC" w:rsidRPr="00853D8D" w:rsidRDefault="00F837EC" w:rsidP="00EB4B8D">
            <w:pPr>
              <w:pStyle w:val="TableParagraph"/>
              <w:spacing w:before="15"/>
              <w:rPr>
                <w:rFonts w:ascii="Times New Roman" w:hAnsi="Times New Roman" w:cs="Times New Roman"/>
                <w:b/>
                <w:sz w:val="24"/>
                <w:lang w:val="sr-Cyrl-RS"/>
              </w:rPr>
            </w:pPr>
            <w:r w:rsidRPr="00F837EC">
              <w:rPr>
                <w:rFonts w:ascii="Times New Roman" w:hAnsi="Times New Roman" w:cs="Times New Roman"/>
                <w:b/>
                <w:spacing w:val="-4"/>
                <w:sz w:val="24"/>
              </w:rPr>
              <w:t>202</w:t>
            </w:r>
            <w:r w:rsidR="00853D8D">
              <w:rPr>
                <w:rFonts w:ascii="Times New Roman" w:hAnsi="Times New Roman" w:cs="Times New Roman"/>
                <w:b/>
                <w:spacing w:val="-4"/>
                <w:sz w:val="24"/>
                <w:lang w:val="sr-Cyrl-RS"/>
              </w:rPr>
              <w:t>6</w:t>
            </w:r>
            <w:r w:rsidR="00A80F32">
              <w:rPr>
                <w:rFonts w:ascii="Times New Roman" w:hAnsi="Times New Roman" w:cs="Times New Roman"/>
                <w:b/>
                <w:spacing w:val="-4"/>
                <w:sz w:val="24"/>
                <w:lang w:val="sr-Cyrl-RS"/>
              </w:rPr>
              <w:t>.</w:t>
            </w:r>
          </w:p>
        </w:tc>
        <w:tc>
          <w:tcPr>
            <w:tcW w:w="2141" w:type="dxa"/>
          </w:tcPr>
          <w:p w:rsidR="00F837EC" w:rsidRPr="00A80F32" w:rsidRDefault="00F837EC" w:rsidP="00EB4B8D">
            <w:pPr>
              <w:pStyle w:val="TableParagraph"/>
              <w:spacing w:before="15"/>
              <w:ind w:right="87"/>
              <w:rPr>
                <w:rFonts w:ascii="Times New Roman" w:hAnsi="Times New Roman" w:cs="Times New Roman"/>
                <w:b/>
                <w:sz w:val="24"/>
                <w:lang w:val="sr-Cyrl-RS"/>
              </w:rPr>
            </w:pPr>
            <w:r w:rsidRPr="00F837EC">
              <w:rPr>
                <w:rFonts w:ascii="Times New Roman" w:hAnsi="Times New Roman" w:cs="Times New Roman"/>
                <w:b/>
                <w:spacing w:val="-4"/>
                <w:sz w:val="24"/>
              </w:rPr>
              <w:t>202</w:t>
            </w:r>
            <w:r w:rsidR="00A80F32">
              <w:rPr>
                <w:rFonts w:ascii="Times New Roman" w:hAnsi="Times New Roman" w:cs="Times New Roman"/>
                <w:b/>
                <w:spacing w:val="-4"/>
                <w:sz w:val="24"/>
                <w:lang w:val="sr-Cyrl-RS"/>
              </w:rPr>
              <w:t>7</w:t>
            </w:r>
          </w:p>
        </w:tc>
      </w:tr>
      <w:tr w:rsidR="00F837EC" w:rsidRPr="00F837EC" w:rsidTr="009D0434">
        <w:trPr>
          <w:trHeight w:val="254"/>
        </w:trPr>
        <w:tc>
          <w:tcPr>
            <w:tcW w:w="3715" w:type="dxa"/>
          </w:tcPr>
          <w:p w:rsidR="00F837EC" w:rsidRPr="00F837EC" w:rsidRDefault="00F837EC" w:rsidP="00EB4B8D">
            <w:pPr>
              <w:pStyle w:val="TableParagraph"/>
              <w:spacing w:before="15"/>
              <w:ind w:left="107" w:right="0"/>
              <w:jc w:val="left"/>
              <w:rPr>
                <w:rFonts w:ascii="Times New Roman" w:hAnsi="Times New Roman" w:cs="Times New Roman"/>
                <w:b/>
                <w:i/>
                <w:sz w:val="24"/>
              </w:rPr>
            </w:pPr>
            <w:r w:rsidRPr="00F837EC">
              <w:rPr>
                <w:rFonts w:ascii="Times New Roman" w:hAnsi="Times New Roman" w:cs="Times New Roman"/>
                <w:b/>
                <w:i/>
                <w:sz w:val="24"/>
              </w:rPr>
              <w:t>БДП,</w:t>
            </w:r>
            <w:r w:rsidRPr="00F837EC">
              <w:rPr>
                <w:rFonts w:ascii="Times New Roman" w:hAnsi="Times New Roman" w:cs="Times New Roman"/>
                <w:b/>
                <w:i/>
                <w:spacing w:val="-1"/>
                <w:sz w:val="24"/>
              </w:rPr>
              <w:t xml:space="preserve"> </w:t>
            </w:r>
            <w:r w:rsidRPr="00F837EC">
              <w:rPr>
                <w:rFonts w:ascii="Times New Roman" w:hAnsi="Times New Roman" w:cs="Times New Roman"/>
                <w:b/>
                <w:i/>
                <w:sz w:val="24"/>
              </w:rPr>
              <w:t>млрд</w:t>
            </w:r>
            <w:r w:rsidRPr="00F837EC">
              <w:rPr>
                <w:rFonts w:ascii="Times New Roman" w:hAnsi="Times New Roman" w:cs="Times New Roman"/>
                <w:b/>
                <w:i/>
                <w:spacing w:val="-1"/>
                <w:sz w:val="24"/>
              </w:rPr>
              <w:t xml:space="preserve"> </w:t>
            </w:r>
            <w:r w:rsidRPr="00F837EC">
              <w:rPr>
                <w:rFonts w:ascii="Times New Roman" w:hAnsi="Times New Roman" w:cs="Times New Roman"/>
                <w:b/>
                <w:i/>
                <w:spacing w:val="-5"/>
                <w:sz w:val="24"/>
              </w:rPr>
              <w:t>РСД</w:t>
            </w:r>
          </w:p>
        </w:tc>
        <w:tc>
          <w:tcPr>
            <w:tcW w:w="1383" w:type="dxa"/>
          </w:tcPr>
          <w:p w:rsidR="00F837EC" w:rsidRPr="00853D8D" w:rsidRDefault="00853D8D" w:rsidP="00853D8D">
            <w:pPr>
              <w:pStyle w:val="TableParagraph"/>
              <w:jc w:val="center"/>
              <w:rPr>
                <w:rFonts w:ascii="Times New Roman" w:hAnsi="Times New Roman" w:cs="Times New Roman"/>
                <w:sz w:val="24"/>
                <w:lang w:val="sr-Cyrl-RS"/>
              </w:rPr>
            </w:pPr>
            <w:r>
              <w:rPr>
                <w:rFonts w:ascii="Times New Roman" w:hAnsi="Times New Roman" w:cs="Times New Roman"/>
                <w:spacing w:val="-2"/>
                <w:sz w:val="24"/>
                <w:lang w:val="sr-Cyrl-RS"/>
              </w:rPr>
              <w:t xml:space="preserve">       11.065,3</w:t>
            </w:r>
          </w:p>
        </w:tc>
        <w:tc>
          <w:tcPr>
            <w:tcW w:w="2141" w:type="dxa"/>
          </w:tcPr>
          <w:p w:rsidR="00F837EC" w:rsidRPr="00853D8D" w:rsidRDefault="00853D8D" w:rsidP="00EB4B8D">
            <w:pPr>
              <w:pStyle w:val="TableParagraph"/>
              <w:rPr>
                <w:rFonts w:ascii="Times New Roman" w:hAnsi="Times New Roman" w:cs="Times New Roman"/>
                <w:sz w:val="24"/>
                <w:lang w:val="sr-Cyrl-RS"/>
              </w:rPr>
            </w:pPr>
            <w:r>
              <w:rPr>
                <w:rFonts w:ascii="Times New Roman" w:hAnsi="Times New Roman" w:cs="Times New Roman"/>
                <w:spacing w:val="-2"/>
                <w:sz w:val="24"/>
                <w:lang w:val="sr-Cyrl-RS"/>
              </w:rPr>
              <w:t>12.021,9</w:t>
            </w:r>
          </w:p>
        </w:tc>
      </w:tr>
      <w:tr w:rsidR="00F837EC" w:rsidRPr="00F837EC" w:rsidTr="009D0434">
        <w:trPr>
          <w:trHeight w:val="389"/>
        </w:trPr>
        <w:tc>
          <w:tcPr>
            <w:tcW w:w="3715" w:type="dxa"/>
          </w:tcPr>
          <w:p w:rsidR="00F837EC" w:rsidRPr="009D0434" w:rsidRDefault="00F837EC" w:rsidP="00EB4B8D">
            <w:pPr>
              <w:pStyle w:val="TableParagraph"/>
              <w:spacing w:before="15"/>
              <w:ind w:left="107" w:right="0"/>
              <w:jc w:val="left"/>
              <w:rPr>
                <w:rFonts w:ascii="Times New Roman" w:hAnsi="Times New Roman" w:cs="Times New Roman"/>
                <w:b/>
                <w:i/>
                <w:sz w:val="24"/>
                <w:lang w:val="sr-Cyrl-RS"/>
              </w:rPr>
            </w:pPr>
            <w:r w:rsidRPr="00F837EC">
              <w:rPr>
                <w:rFonts w:ascii="Times New Roman" w:hAnsi="Times New Roman" w:cs="Times New Roman"/>
                <w:b/>
                <w:i/>
                <w:sz w:val="24"/>
              </w:rPr>
              <w:t>Стопа</w:t>
            </w:r>
            <w:r w:rsidRPr="00F837EC">
              <w:rPr>
                <w:rFonts w:ascii="Times New Roman" w:hAnsi="Times New Roman" w:cs="Times New Roman"/>
                <w:b/>
                <w:i/>
                <w:spacing w:val="-7"/>
                <w:sz w:val="24"/>
              </w:rPr>
              <w:t xml:space="preserve"> </w:t>
            </w:r>
            <w:r w:rsidRPr="00F837EC">
              <w:rPr>
                <w:rFonts w:ascii="Times New Roman" w:hAnsi="Times New Roman" w:cs="Times New Roman"/>
                <w:b/>
                <w:i/>
                <w:sz w:val="24"/>
              </w:rPr>
              <w:t>номиналног</w:t>
            </w:r>
            <w:r w:rsidRPr="00F837EC">
              <w:rPr>
                <w:rFonts w:ascii="Times New Roman" w:hAnsi="Times New Roman" w:cs="Times New Roman"/>
                <w:b/>
                <w:i/>
                <w:spacing w:val="-7"/>
                <w:sz w:val="24"/>
              </w:rPr>
              <w:t xml:space="preserve"> </w:t>
            </w:r>
            <w:r w:rsidRPr="00F837EC">
              <w:rPr>
                <w:rFonts w:ascii="Times New Roman" w:hAnsi="Times New Roman" w:cs="Times New Roman"/>
                <w:b/>
                <w:i/>
                <w:sz w:val="24"/>
              </w:rPr>
              <w:t>раста</w:t>
            </w:r>
            <w:r w:rsidRPr="00F837EC">
              <w:rPr>
                <w:rFonts w:ascii="Times New Roman" w:hAnsi="Times New Roman" w:cs="Times New Roman"/>
                <w:b/>
                <w:i/>
                <w:spacing w:val="-7"/>
                <w:sz w:val="24"/>
              </w:rPr>
              <w:t xml:space="preserve"> </w:t>
            </w:r>
            <w:r w:rsidRPr="00F837EC">
              <w:rPr>
                <w:rFonts w:ascii="Times New Roman" w:hAnsi="Times New Roman" w:cs="Times New Roman"/>
                <w:b/>
                <w:i/>
                <w:spacing w:val="-4"/>
                <w:sz w:val="24"/>
              </w:rPr>
              <w:t>БДП,</w:t>
            </w:r>
            <w:r w:rsidR="009D0434">
              <w:rPr>
                <w:rFonts w:ascii="Times New Roman" w:hAnsi="Times New Roman" w:cs="Times New Roman"/>
                <w:b/>
                <w:i/>
                <w:spacing w:val="-4"/>
                <w:sz w:val="24"/>
                <w:lang w:val="sr-Cyrl-RS"/>
              </w:rPr>
              <w:t>%</w:t>
            </w:r>
          </w:p>
          <w:p w:rsidR="00F837EC" w:rsidRPr="00F837EC" w:rsidRDefault="00F837EC" w:rsidP="00EB4B8D">
            <w:pPr>
              <w:pStyle w:val="TableParagraph"/>
              <w:spacing w:before="32"/>
              <w:ind w:left="117" w:right="0"/>
              <w:jc w:val="left"/>
              <w:rPr>
                <w:rFonts w:ascii="Times New Roman" w:hAnsi="Times New Roman" w:cs="Times New Roman"/>
                <w:b/>
                <w:i/>
                <w:sz w:val="24"/>
              </w:rPr>
            </w:pPr>
          </w:p>
        </w:tc>
        <w:tc>
          <w:tcPr>
            <w:tcW w:w="1383" w:type="dxa"/>
          </w:tcPr>
          <w:p w:rsidR="00F837EC" w:rsidRPr="00853D8D" w:rsidRDefault="00853D8D" w:rsidP="00EB4B8D">
            <w:pPr>
              <w:pStyle w:val="TableParagraph"/>
              <w:rPr>
                <w:rFonts w:ascii="Times New Roman" w:hAnsi="Times New Roman" w:cs="Times New Roman"/>
                <w:sz w:val="24"/>
                <w:lang w:val="sr-Cyrl-RS"/>
              </w:rPr>
            </w:pPr>
            <w:r>
              <w:rPr>
                <w:rFonts w:ascii="Times New Roman" w:hAnsi="Times New Roman" w:cs="Times New Roman"/>
                <w:spacing w:val="-5"/>
                <w:sz w:val="24"/>
                <w:lang w:val="sr-Cyrl-RS"/>
              </w:rPr>
              <w:t>6,5</w:t>
            </w:r>
          </w:p>
        </w:tc>
        <w:tc>
          <w:tcPr>
            <w:tcW w:w="2141" w:type="dxa"/>
          </w:tcPr>
          <w:p w:rsidR="00F837EC" w:rsidRPr="00853D8D" w:rsidRDefault="00853D8D" w:rsidP="00EB4B8D">
            <w:pPr>
              <w:pStyle w:val="TableParagraph"/>
              <w:ind w:right="87"/>
              <w:rPr>
                <w:rFonts w:ascii="Times New Roman" w:hAnsi="Times New Roman" w:cs="Times New Roman"/>
                <w:sz w:val="24"/>
                <w:lang w:val="sr-Cyrl-RS"/>
              </w:rPr>
            </w:pPr>
            <w:r>
              <w:rPr>
                <w:rFonts w:ascii="Times New Roman" w:hAnsi="Times New Roman" w:cs="Times New Roman"/>
                <w:spacing w:val="-5"/>
                <w:sz w:val="24"/>
                <w:lang w:val="sr-Cyrl-RS"/>
              </w:rPr>
              <w:t>8,6</w:t>
            </w:r>
          </w:p>
        </w:tc>
      </w:tr>
      <w:tr w:rsidR="00F837EC" w:rsidRPr="00F837EC" w:rsidTr="009D0434">
        <w:trPr>
          <w:trHeight w:val="236"/>
        </w:trPr>
        <w:tc>
          <w:tcPr>
            <w:tcW w:w="3715" w:type="dxa"/>
          </w:tcPr>
          <w:p w:rsidR="00F837EC" w:rsidRPr="00F837EC" w:rsidRDefault="00F837EC" w:rsidP="00EB4B8D">
            <w:pPr>
              <w:pStyle w:val="TableParagraph"/>
              <w:spacing w:before="15"/>
              <w:ind w:left="107" w:right="0"/>
              <w:jc w:val="left"/>
              <w:rPr>
                <w:rFonts w:ascii="Times New Roman" w:hAnsi="Times New Roman" w:cs="Times New Roman"/>
                <w:b/>
                <w:i/>
                <w:sz w:val="24"/>
              </w:rPr>
            </w:pPr>
            <w:r w:rsidRPr="00F837EC">
              <w:rPr>
                <w:rFonts w:ascii="Times New Roman" w:hAnsi="Times New Roman" w:cs="Times New Roman"/>
                <w:b/>
                <w:i/>
                <w:sz w:val="24"/>
              </w:rPr>
              <w:t>Стопе</w:t>
            </w:r>
            <w:r w:rsidRPr="00F837EC">
              <w:rPr>
                <w:rFonts w:ascii="Times New Roman" w:hAnsi="Times New Roman" w:cs="Times New Roman"/>
                <w:b/>
                <w:i/>
                <w:spacing w:val="-3"/>
                <w:sz w:val="24"/>
              </w:rPr>
              <w:t xml:space="preserve"> </w:t>
            </w:r>
            <w:r w:rsidRPr="00F837EC">
              <w:rPr>
                <w:rFonts w:ascii="Times New Roman" w:hAnsi="Times New Roman" w:cs="Times New Roman"/>
                <w:b/>
                <w:i/>
                <w:sz w:val="24"/>
              </w:rPr>
              <w:t>реалног</w:t>
            </w:r>
            <w:r w:rsidRPr="00F837EC">
              <w:rPr>
                <w:rFonts w:ascii="Times New Roman" w:hAnsi="Times New Roman" w:cs="Times New Roman"/>
                <w:b/>
                <w:i/>
                <w:spacing w:val="-2"/>
                <w:sz w:val="24"/>
              </w:rPr>
              <w:t xml:space="preserve"> </w:t>
            </w:r>
            <w:r w:rsidRPr="00F837EC">
              <w:rPr>
                <w:rFonts w:ascii="Times New Roman" w:hAnsi="Times New Roman" w:cs="Times New Roman"/>
                <w:b/>
                <w:i/>
                <w:sz w:val="24"/>
              </w:rPr>
              <w:t>раста</w:t>
            </w:r>
            <w:r w:rsidRPr="00F837EC">
              <w:rPr>
                <w:rFonts w:ascii="Times New Roman" w:hAnsi="Times New Roman" w:cs="Times New Roman"/>
                <w:b/>
                <w:i/>
                <w:spacing w:val="-4"/>
                <w:sz w:val="24"/>
              </w:rPr>
              <w:t xml:space="preserve"> БДП,%</w:t>
            </w:r>
          </w:p>
        </w:tc>
        <w:tc>
          <w:tcPr>
            <w:tcW w:w="1383" w:type="dxa"/>
          </w:tcPr>
          <w:p w:rsidR="00F837EC" w:rsidRPr="00F837EC" w:rsidRDefault="00F837EC" w:rsidP="00EB4B8D">
            <w:pPr>
              <w:pStyle w:val="TableParagraph"/>
              <w:rPr>
                <w:rFonts w:ascii="Times New Roman" w:hAnsi="Times New Roman" w:cs="Times New Roman"/>
                <w:sz w:val="24"/>
              </w:rPr>
            </w:pPr>
            <w:r w:rsidRPr="00F837EC">
              <w:rPr>
                <w:rFonts w:ascii="Times New Roman" w:hAnsi="Times New Roman" w:cs="Times New Roman"/>
                <w:spacing w:val="-5"/>
                <w:sz w:val="24"/>
              </w:rPr>
              <w:t>3,0</w:t>
            </w:r>
          </w:p>
        </w:tc>
        <w:tc>
          <w:tcPr>
            <w:tcW w:w="2141" w:type="dxa"/>
          </w:tcPr>
          <w:p w:rsidR="00F837EC" w:rsidRPr="00853D8D" w:rsidRDefault="00853D8D" w:rsidP="00EB4B8D">
            <w:pPr>
              <w:pStyle w:val="TableParagraph"/>
              <w:ind w:right="87"/>
              <w:rPr>
                <w:rFonts w:ascii="Times New Roman" w:hAnsi="Times New Roman" w:cs="Times New Roman"/>
                <w:sz w:val="24"/>
                <w:lang w:val="sr-Cyrl-RS"/>
              </w:rPr>
            </w:pPr>
            <w:r>
              <w:rPr>
                <w:rFonts w:ascii="Times New Roman" w:hAnsi="Times New Roman" w:cs="Times New Roman"/>
                <w:spacing w:val="-5"/>
                <w:sz w:val="24"/>
                <w:lang w:val="sr-Cyrl-RS"/>
              </w:rPr>
              <w:t>4,5</w:t>
            </w:r>
          </w:p>
        </w:tc>
      </w:tr>
      <w:tr w:rsidR="00F837EC" w:rsidRPr="00F837EC" w:rsidTr="009D0434">
        <w:trPr>
          <w:trHeight w:val="434"/>
        </w:trPr>
        <w:tc>
          <w:tcPr>
            <w:tcW w:w="3715" w:type="dxa"/>
          </w:tcPr>
          <w:p w:rsidR="00F837EC" w:rsidRPr="00F837EC" w:rsidRDefault="00F837EC" w:rsidP="00EB4B8D">
            <w:pPr>
              <w:pStyle w:val="TableParagraph"/>
              <w:tabs>
                <w:tab w:val="left" w:pos="1736"/>
                <w:tab w:val="left" w:pos="2436"/>
              </w:tabs>
              <w:spacing w:before="18" w:line="264" w:lineRule="auto"/>
              <w:ind w:left="117" w:right="42" w:hanging="10"/>
              <w:jc w:val="left"/>
              <w:rPr>
                <w:rFonts w:ascii="Times New Roman" w:hAnsi="Times New Roman" w:cs="Times New Roman"/>
                <w:b/>
                <w:i/>
                <w:sz w:val="24"/>
              </w:rPr>
            </w:pPr>
            <w:r w:rsidRPr="00F837EC">
              <w:rPr>
                <w:rFonts w:ascii="Times New Roman" w:hAnsi="Times New Roman" w:cs="Times New Roman"/>
                <w:b/>
                <w:i/>
                <w:spacing w:val="-2"/>
                <w:sz w:val="24"/>
              </w:rPr>
              <w:t>Потрошачке</w:t>
            </w:r>
            <w:r w:rsidRPr="00F837EC">
              <w:rPr>
                <w:rFonts w:ascii="Times New Roman" w:hAnsi="Times New Roman" w:cs="Times New Roman"/>
                <w:b/>
                <w:i/>
                <w:sz w:val="24"/>
              </w:rPr>
              <w:tab/>
            </w:r>
            <w:r w:rsidRPr="00F837EC">
              <w:rPr>
                <w:rFonts w:ascii="Times New Roman" w:hAnsi="Times New Roman" w:cs="Times New Roman"/>
                <w:b/>
                <w:i/>
                <w:spacing w:val="-4"/>
                <w:sz w:val="24"/>
              </w:rPr>
              <w:t>цене</w:t>
            </w:r>
            <w:r w:rsidRPr="00F837EC">
              <w:rPr>
                <w:rFonts w:ascii="Times New Roman" w:hAnsi="Times New Roman" w:cs="Times New Roman"/>
                <w:b/>
                <w:i/>
                <w:sz w:val="24"/>
              </w:rPr>
              <w:tab/>
            </w:r>
            <w:r w:rsidRPr="00F837EC">
              <w:rPr>
                <w:rFonts w:ascii="Times New Roman" w:hAnsi="Times New Roman" w:cs="Times New Roman"/>
                <w:b/>
                <w:i/>
                <w:spacing w:val="-2"/>
                <w:sz w:val="24"/>
              </w:rPr>
              <w:t xml:space="preserve">(годишњи </w:t>
            </w:r>
            <w:r w:rsidRPr="00F837EC">
              <w:rPr>
                <w:rFonts w:ascii="Times New Roman" w:hAnsi="Times New Roman" w:cs="Times New Roman"/>
                <w:b/>
                <w:i/>
                <w:sz w:val="24"/>
              </w:rPr>
              <w:t>просек), %</w:t>
            </w:r>
          </w:p>
        </w:tc>
        <w:tc>
          <w:tcPr>
            <w:tcW w:w="1383" w:type="dxa"/>
          </w:tcPr>
          <w:p w:rsidR="00F837EC" w:rsidRPr="00853D8D" w:rsidRDefault="00853D8D" w:rsidP="00EB4B8D">
            <w:pPr>
              <w:pStyle w:val="TableParagraph"/>
              <w:spacing w:before="229"/>
              <w:rPr>
                <w:rFonts w:ascii="Times New Roman" w:hAnsi="Times New Roman" w:cs="Times New Roman"/>
                <w:sz w:val="24"/>
                <w:lang w:val="sr-Cyrl-RS"/>
              </w:rPr>
            </w:pPr>
            <w:r>
              <w:rPr>
                <w:rFonts w:ascii="Times New Roman" w:hAnsi="Times New Roman" w:cs="Times New Roman"/>
                <w:spacing w:val="-5"/>
                <w:sz w:val="24"/>
                <w:lang w:val="sr-Cyrl-RS"/>
              </w:rPr>
              <w:t>3,7</w:t>
            </w:r>
          </w:p>
        </w:tc>
        <w:tc>
          <w:tcPr>
            <w:tcW w:w="2141" w:type="dxa"/>
          </w:tcPr>
          <w:p w:rsidR="00F837EC" w:rsidRPr="00853D8D" w:rsidRDefault="00853D8D" w:rsidP="00853D8D">
            <w:pPr>
              <w:pStyle w:val="TableParagraph"/>
              <w:spacing w:before="229"/>
              <w:ind w:right="87"/>
              <w:jc w:val="center"/>
              <w:rPr>
                <w:rFonts w:ascii="Times New Roman" w:hAnsi="Times New Roman" w:cs="Times New Roman"/>
                <w:sz w:val="24"/>
                <w:lang w:val="sr-Cyrl-RS"/>
              </w:rPr>
            </w:pPr>
            <w:r>
              <w:rPr>
                <w:rFonts w:ascii="Times New Roman" w:hAnsi="Times New Roman" w:cs="Times New Roman"/>
                <w:spacing w:val="-5"/>
                <w:sz w:val="24"/>
                <w:lang w:val="sr-Cyrl-RS"/>
              </w:rPr>
              <w:t xml:space="preserve">                               4,2</w:t>
            </w:r>
          </w:p>
        </w:tc>
      </w:tr>
    </w:tbl>
    <w:p w:rsidR="00F837EC" w:rsidRPr="00F837EC" w:rsidRDefault="00F837EC" w:rsidP="00F837EC">
      <w:pPr>
        <w:ind w:left="19"/>
        <w:rPr>
          <w:spacing w:val="-2"/>
          <w:sz w:val="20"/>
          <w:lang w:val="sr-Cyrl-RS"/>
        </w:rPr>
      </w:pPr>
      <w:r w:rsidRPr="00F837EC">
        <w:rPr>
          <w:sz w:val="20"/>
        </w:rPr>
        <w:t>Извор:</w:t>
      </w:r>
      <w:r w:rsidRPr="00F837EC">
        <w:rPr>
          <w:spacing w:val="-6"/>
          <w:sz w:val="20"/>
        </w:rPr>
        <w:t xml:space="preserve"> </w:t>
      </w:r>
      <w:r w:rsidRPr="00F837EC">
        <w:rPr>
          <w:sz w:val="20"/>
        </w:rPr>
        <w:t>Фискална</w:t>
      </w:r>
      <w:r w:rsidRPr="00F837EC">
        <w:rPr>
          <w:spacing w:val="-5"/>
          <w:sz w:val="20"/>
        </w:rPr>
        <w:t xml:space="preserve"> </w:t>
      </w:r>
      <w:r w:rsidRPr="00F837EC">
        <w:rPr>
          <w:sz w:val="20"/>
        </w:rPr>
        <w:t>стратегија</w:t>
      </w:r>
      <w:r w:rsidRPr="00F837EC">
        <w:rPr>
          <w:spacing w:val="-5"/>
          <w:sz w:val="20"/>
        </w:rPr>
        <w:t xml:space="preserve"> </w:t>
      </w:r>
      <w:r w:rsidRPr="00F837EC">
        <w:rPr>
          <w:sz w:val="20"/>
        </w:rPr>
        <w:t>за</w:t>
      </w:r>
      <w:r w:rsidRPr="00F837EC">
        <w:rPr>
          <w:spacing w:val="-5"/>
          <w:sz w:val="20"/>
        </w:rPr>
        <w:t xml:space="preserve"> </w:t>
      </w:r>
      <w:r w:rsidR="00853D8D">
        <w:rPr>
          <w:sz w:val="20"/>
        </w:rPr>
        <w:t>202</w:t>
      </w:r>
      <w:r w:rsidR="00853D8D">
        <w:rPr>
          <w:sz w:val="20"/>
          <w:lang w:val="sr-Cyrl-RS"/>
        </w:rPr>
        <w:t>7</w:t>
      </w:r>
      <w:r w:rsidRPr="00F837EC">
        <w:rPr>
          <w:sz w:val="20"/>
        </w:rPr>
        <w:t>.</w:t>
      </w:r>
      <w:r w:rsidRPr="00F837EC">
        <w:rPr>
          <w:spacing w:val="-5"/>
          <w:sz w:val="20"/>
        </w:rPr>
        <w:t xml:space="preserve"> </w:t>
      </w:r>
      <w:proofErr w:type="gramStart"/>
      <w:r w:rsidRPr="00F837EC">
        <w:rPr>
          <w:sz w:val="20"/>
        </w:rPr>
        <w:t>годину</w:t>
      </w:r>
      <w:proofErr w:type="gramEnd"/>
      <w:r w:rsidRPr="00F837EC">
        <w:rPr>
          <w:spacing w:val="-8"/>
          <w:sz w:val="20"/>
        </w:rPr>
        <w:t xml:space="preserve"> </w:t>
      </w:r>
      <w:r w:rsidRPr="00F837EC">
        <w:rPr>
          <w:sz w:val="20"/>
        </w:rPr>
        <w:t>са</w:t>
      </w:r>
      <w:r w:rsidRPr="00F837EC">
        <w:rPr>
          <w:spacing w:val="-5"/>
          <w:sz w:val="20"/>
        </w:rPr>
        <w:t xml:space="preserve"> </w:t>
      </w:r>
      <w:r w:rsidRPr="00F837EC">
        <w:rPr>
          <w:sz w:val="20"/>
        </w:rPr>
        <w:t>пројекцијама</w:t>
      </w:r>
      <w:r w:rsidRPr="00F837EC">
        <w:rPr>
          <w:spacing w:val="-5"/>
          <w:sz w:val="20"/>
        </w:rPr>
        <w:t xml:space="preserve"> </w:t>
      </w:r>
      <w:r w:rsidRPr="00F837EC">
        <w:rPr>
          <w:sz w:val="20"/>
        </w:rPr>
        <w:t>за</w:t>
      </w:r>
      <w:r w:rsidRPr="00F837EC">
        <w:rPr>
          <w:spacing w:val="-5"/>
          <w:sz w:val="20"/>
        </w:rPr>
        <w:t xml:space="preserve"> </w:t>
      </w:r>
      <w:r w:rsidR="00853D8D">
        <w:rPr>
          <w:sz w:val="20"/>
        </w:rPr>
        <w:t>202</w:t>
      </w:r>
      <w:r w:rsidR="00853D8D">
        <w:rPr>
          <w:sz w:val="20"/>
          <w:lang w:val="sr-Cyrl-RS"/>
        </w:rPr>
        <w:t>8.</w:t>
      </w:r>
      <w:r w:rsidRPr="00F837EC">
        <w:rPr>
          <w:spacing w:val="2"/>
          <w:sz w:val="20"/>
        </w:rPr>
        <w:t xml:space="preserve"> </w:t>
      </w:r>
      <w:r w:rsidRPr="00F837EC">
        <w:rPr>
          <w:sz w:val="20"/>
          <w:lang w:val="sr-Cyrl-RS"/>
        </w:rPr>
        <w:t xml:space="preserve">И </w:t>
      </w:r>
      <w:r w:rsidRPr="00F837EC">
        <w:rPr>
          <w:spacing w:val="-6"/>
          <w:sz w:val="20"/>
        </w:rPr>
        <w:t xml:space="preserve"> </w:t>
      </w:r>
      <w:r w:rsidR="00853D8D">
        <w:rPr>
          <w:sz w:val="20"/>
        </w:rPr>
        <w:t>202</w:t>
      </w:r>
      <w:r w:rsidR="00853D8D">
        <w:rPr>
          <w:sz w:val="20"/>
          <w:lang w:val="sr-Cyrl-RS"/>
        </w:rPr>
        <w:t>9</w:t>
      </w:r>
      <w:r w:rsidRPr="00F837EC">
        <w:rPr>
          <w:sz w:val="20"/>
        </w:rPr>
        <w:t>.</w:t>
      </w:r>
      <w:r w:rsidRPr="00F837EC">
        <w:rPr>
          <w:spacing w:val="-6"/>
          <w:sz w:val="20"/>
        </w:rPr>
        <w:t xml:space="preserve"> </w:t>
      </w:r>
      <w:proofErr w:type="gramStart"/>
      <w:r w:rsidRPr="00F837EC">
        <w:rPr>
          <w:spacing w:val="-2"/>
          <w:sz w:val="20"/>
        </w:rPr>
        <w:t>год</w:t>
      </w:r>
      <w:r w:rsidRPr="00F837EC">
        <w:rPr>
          <w:spacing w:val="-2"/>
          <w:sz w:val="20"/>
          <w:lang w:val="sr-Cyrl-RS"/>
        </w:rPr>
        <w:t>ину</w:t>
      </w:r>
      <w:proofErr w:type="gramEnd"/>
    </w:p>
    <w:p w:rsidR="00F837EC" w:rsidRPr="00F837EC" w:rsidRDefault="00F837EC" w:rsidP="00F837EC">
      <w:pPr>
        <w:ind w:left="19"/>
        <w:rPr>
          <w:sz w:val="20"/>
        </w:rPr>
      </w:pPr>
    </w:p>
    <w:p w:rsidR="00E0017A" w:rsidRDefault="00F837EC" w:rsidP="007D7FF4">
      <w:pPr>
        <w:spacing w:line="266" w:lineRule="auto"/>
        <w:ind w:left="29" w:right="37" w:firstLine="710"/>
        <w:jc w:val="both"/>
      </w:pPr>
      <w:r>
        <w:rPr>
          <w:lang w:val="sr-Cyrl-RS"/>
        </w:rPr>
        <w:t>Л</w:t>
      </w:r>
      <w:r>
        <w:t>окалн</w:t>
      </w:r>
      <w:r>
        <w:rPr>
          <w:lang w:val="sr-Cyrl-RS"/>
        </w:rPr>
        <w:t>е</w:t>
      </w:r>
      <w:r>
        <w:t xml:space="preserve"> </w:t>
      </w:r>
      <w:r>
        <w:rPr>
          <w:lang w:val="sr-Cyrl-RS"/>
        </w:rPr>
        <w:t xml:space="preserve">самоуправе су </w:t>
      </w:r>
      <w:r>
        <w:t xml:space="preserve"> у обавези да реално планира своје приходе</w:t>
      </w:r>
      <w:r>
        <w:rPr>
          <w:lang w:val="sr-Cyrl-RS"/>
        </w:rPr>
        <w:t xml:space="preserve">, при чему укупан раст прихода не сме бити већи од номиналног раста БДП </w:t>
      </w:r>
      <w:r w:rsidRPr="009369EE">
        <w:rPr>
          <w:b/>
          <w:lang w:val="sr-Cyrl-RS"/>
        </w:rPr>
        <w:t>(пројектовани номинални</w:t>
      </w:r>
      <w:r>
        <w:rPr>
          <w:lang w:val="sr-Cyrl-RS"/>
        </w:rPr>
        <w:t xml:space="preserve"> </w:t>
      </w:r>
      <w:r w:rsidRPr="009369EE">
        <w:rPr>
          <w:b/>
          <w:lang w:val="sr-Cyrl-RS"/>
        </w:rPr>
        <w:t>раст</w:t>
      </w:r>
      <w:r w:rsidR="00853D8D">
        <w:rPr>
          <w:b/>
          <w:lang w:val="sr-Cyrl-RS"/>
        </w:rPr>
        <w:t xml:space="preserve"> у 2027. години од 8,6</w:t>
      </w:r>
      <w:r w:rsidRPr="009369EE">
        <w:rPr>
          <w:b/>
          <w:lang w:val="sr-Cyrl-RS"/>
        </w:rPr>
        <w:t>%)</w:t>
      </w:r>
      <w:r>
        <w:rPr>
          <w:b/>
          <w:lang w:val="sr-Cyrl-RS"/>
        </w:rPr>
        <w:t>.</w:t>
      </w:r>
      <w:r>
        <w:rPr>
          <w:lang w:val="sr-Cyrl-RS"/>
        </w:rPr>
        <w:t xml:space="preserve"> Приликом планирања прихода у обавези смо да кренемо од ост</w:t>
      </w:r>
      <w:r w:rsidR="00E0017A">
        <w:rPr>
          <w:lang w:val="sr-Cyrl-RS"/>
        </w:rPr>
        <w:t>варења текућих прихода за четврти квартал у 2026</w:t>
      </w:r>
      <w:r>
        <w:rPr>
          <w:lang w:val="sr-Cyrl-RS"/>
        </w:rPr>
        <w:t>. години</w:t>
      </w:r>
      <w:r w:rsidR="00E0017A">
        <w:rPr>
          <w:lang w:val="sr-Cyrl-RS"/>
        </w:rPr>
        <w:t xml:space="preserve">, увећани за 6,8% </w:t>
      </w:r>
      <w:r>
        <w:rPr>
          <w:lang w:val="sr-Cyrl-RS"/>
        </w:rPr>
        <w:t xml:space="preserve"> и </w:t>
      </w:r>
      <w:r w:rsidR="00E0017A">
        <w:rPr>
          <w:lang w:val="sr-Cyrl-RS"/>
        </w:rPr>
        <w:t xml:space="preserve">остварени текући приходи у првом, другом и тећем квалталу 2026. године. </w:t>
      </w:r>
      <w:r w:rsidR="00E0017A">
        <w:t xml:space="preserve">Приликом утврђивања основице узимају се у обзир текући приходи из </w:t>
      </w:r>
      <w:r w:rsidR="00E0017A">
        <w:rPr>
          <w:b/>
        </w:rPr>
        <w:t>свих извора финансирања, осим извора финансирања 07</w:t>
      </w:r>
      <w:r w:rsidR="00E0017A">
        <w:t>.</w:t>
      </w:r>
      <w:r w:rsidR="00E0017A">
        <w:rPr>
          <w:lang w:val="sr-Cyrl-RS"/>
        </w:rPr>
        <w:t xml:space="preserve"> </w:t>
      </w:r>
      <w:r w:rsidR="00E0017A">
        <w:t xml:space="preserve">На тако утврђену основицу може се планирати </w:t>
      </w:r>
      <w:r w:rsidR="00E0017A">
        <w:rPr>
          <w:b/>
        </w:rPr>
        <w:t>увећање од највише 8</w:t>
      </w:r>
      <w:proofErr w:type="gramStart"/>
      <w:r w:rsidR="00E0017A">
        <w:rPr>
          <w:b/>
        </w:rPr>
        <w:t>,6</w:t>
      </w:r>
      <w:proofErr w:type="gramEnd"/>
      <w:r w:rsidR="00E0017A" w:rsidRPr="00E0017A">
        <w:rPr>
          <w:b/>
        </w:rPr>
        <w:t xml:space="preserve">% </w:t>
      </w:r>
      <w:r w:rsidR="00E0017A" w:rsidRPr="00E0017A">
        <w:t>(пројектовани</w:t>
      </w:r>
      <w:r w:rsidR="00E0017A" w:rsidRPr="00E0017A">
        <w:rPr>
          <w:spacing w:val="-15"/>
        </w:rPr>
        <w:t xml:space="preserve"> </w:t>
      </w:r>
      <w:r w:rsidR="00E0017A" w:rsidRPr="00E0017A">
        <w:t>номинални</w:t>
      </w:r>
      <w:r w:rsidR="00E0017A" w:rsidRPr="00E0017A">
        <w:rPr>
          <w:spacing w:val="-15"/>
        </w:rPr>
        <w:t xml:space="preserve"> </w:t>
      </w:r>
      <w:r w:rsidR="00E0017A" w:rsidRPr="00E0017A">
        <w:t>раст</w:t>
      </w:r>
      <w:r w:rsidR="00E0017A" w:rsidRPr="00E0017A">
        <w:rPr>
          <w:spacing w:val="-15"/>
        </w:rPr>
        <w:t xml:space="preserve"> </w:t>
      </w:r>
      <w:r w:rsidR="00E0017A" w:rsidRPr="00E0017A">
        <w:t>БДП</w:t>
      </w:r>
      <w:r w:rsidR="00E0017A" w:rsidRPr="00E0017A">
        <w:rPr>
          <w:spacing w:val="-15"/>
        </w:rPr>
        <w:t xml:space="preserve"> </w:t>
      </w:r>
      <w:r w:rsidR="00E0017A" w:rsidRPr="00E0017A">
        <w:t>у</w:t>
      </w:r>
      <w:r w:rsidR="00E0017A" w:rsidRPr="00E0017A">
        <w:rPr>
          <w:spacing w:val="-15"/>
        </w:rPr>
        <w:t xml:space="preserve"> </w:t>
      </w:r>
      <w:r w:rsidR="00E0017A" w:rsidRPr="00E0017A">
        <w:t>2027.</w:t>
      </w:r>
      <w:r w:rsidR="00E0017A" w:rsidRPr="00E0017A">
        <w:rPr>
          <w:spacing w:val="-15"/>
        </w:rPr>
        <w:t xml:space="preserve"> </w:t>
      </w:r>
      <w:r w:rsidR="00E0017A" w:rsidRPr="00E0017A">
        <w:t>години),</w:t>
      </w:r>
      <w:r w:rsidR="00E0017A" w:rsidRPr="00E0017A">
        <w:rPr>
          <w:spacing w:val="-15"/>
        </w:rPr>
        <w:t xml:space="preserve"> </w:t>
      </w:r>
      <w:r w:rsidR="00E0017A" w:rsidRPr="00E0017A">
        <w:t>чиме</w:t>
      </w:r>
      <w:r w:rsidR="00E0017A" w:rsidRPr="00E0017A">
        <w:rPr>
          <w:spacing w:val="-15"/>
        </w:rPr>
        <w:t xml:space="preserve"> </w:t>
      </w:r>
      <w:r w:rsidR="00E0017A" w:rsidRPr="00E0017A">
        <w:t>се</w:t>
      </w:r>
      <w:r w:rsidR="00E0017A" w:rsidRPr="00E0017A">
        <w:rPr>
          <w:spacing w:val="-15"/>
        </w:rPr>
        <w:t xml:space="preserve"> </w:t>
      </w:r>
      <w:r w:rsidR="00E0017A" w:rsidRPr="00E0017A">
        <w:t>добија</w:t>
      </w:r>
      <w:r w:rsidR="00E0017A" w:rsidRPr="00E0017A">
        <w:rPr>
          <w:spacing w:val="-15"/>
        </w:rPr>
        <w:t xml:space="preserve"> </w:t>
      </w:r>
      <w:r w:rsidR="00E0017A" w:rsidRPr="00E0017A">
        <w:t>максимално</w:t>
      </w:r>
      <w:r w:rsidR="00E0017A" w:rsidRPr="00E0017A">
        <w:rPr>
          <w:spacing w:val="-11"/>
        </w:rPr>
        <w:t xml:space="preserve"> </w:t>
      </w:r>
      <w:r w:rsidR="00E0017A" w:rsidRPr="00E0017A">
        <w:t xml:space="preserve">дозвољени обим текућих прихода за 2027. </w:t>
      </w:r>
      <w:proofErr w:type="gramStart"/>
      <w:r w:rsidR="00E0017A" w:rsidRPr="00E0017A">
        <w:t>годину</w:t>
      </w:r>
      <w:proofErr w:type="gramEnd"/>
      <w:r w:rsidR="00E0017A" w:rsidRPr="00E0017A">
        <w:t>.</w:t>
      </w:r>
    </w:p>
    <w:p w:rsidR="00E0017A" w:rsidRPr="00E0017A" w:rsidRDefault="00E0017A" w:rsidP="007D7FF4">
      <w:pPr>
        <w:spacing w:line="266" w:lineRule="auto"/>
        <w:ind w:left="29" w:right="37" w:firstLine="710"/>
        <w:jc w:val="both"/>
        <w:rPr>
          <w:lang w:val="sr-Cyrl-RS"/>
        </w:rPr>
      </w:pPr>
      <w:r>
        <w:t>Табела у оквиру које је утврђен износ који представља лимит за планирање укупног обима</w:t>
      </w:r>
      <w:r>
        <w:rPr>
          <w:spacing w:val="-5"/>
        </w:rPr>
        <w:t xml:space="preserve"> </w:t>
      </w:r>
      <w:r>
        <w:t>текућих</w:t>
      </w:r>
      <w:r>
        <w:rPr>
          <w:spacing w:val="-9"/>
        </w:rPr>
        <w:t xml:space="preserve"> </w:t>
      </w:r>
      <w:r>
        <w:t>прихода</w:t>
      </w:r>
      <w:r>
        <w:rPr>
          <w:spacing w:val="-5"/>
        </w:rPr>
        <w:t xml:space="preserve"> </w:t>
      </w:r>
      <w:r>
        <w:t>за</w:t>
      </w:r>
      <w:r>
        <w:rPr>
          <w:spacing w:val="-5"/>
        </w:rPr>
        <w:t xml:space="preserve"> </w:t>
      </w:r>
      <w:r>
        <w:t>2027.</w:t>
      </w:r>
      <w:r>
        <w:rPr>
          <w:spacing w:val="-2"/>
        </w:rPr>
        <w:t xml:space="preserve"> </w:t>
      </w:r>
      <w:proofErr w:type="gramStart"/>
      <w:r>
        <w:t>годину</w:t>
      </w:r>
      <w:proofErr w:type="gramEnd"/>
      <w:r>
        <w:rPr>
          <w:spacing w:val="-13"/>
        </w:rPr>
        <w:t xml:space="preserve"> </w:t>
      </w:r>
      <w:r>
        <w:t>биће</w:t>
      </w:r>
      <w:r>
        <w:rPr>
          <w:spacing w:val="-5"/>
        </w:rPr>
        <w:t xml:space="preserve"> </w:t>
      </w:r>
      <w:r>
        <w:t>достављена</w:t>
      </w:r>
      <w:r>
        <w:rPr>
          <w:spacing w:val="-5"/>
        </w:rPr>
        <w:t xml:space="preserve"> </w:t>
      </w:r>
      <w:r>
        <w:t>свакој</w:t>
      </w:r>
      <w:r>
        <w:rPr>
          <w:spacing w:val="-8"/>
        </w:rPr>
        <w:t xml:space="preserve"> </w:t>
      </w:r>
      <w:r>
        <w:t>јединици</w:t>
      </w:r>
      <w:r>
        <w:rPr>
          <w:spacing w:val="-3"/>
        </w:rPr>
        <w:t xml:space="preserve"> </w:t>
      </w:r>
      <w:r>
        <w:t>локалне</w:t>
      </w:r>
      <w:r>
        <w:rPr>
          <w:spacing w:val="-5"/>
        </w:rPr>
        <w:t xml:space="preserve"> </w:t>
      </w:r>
      <w:r>
        <w:t>самоуправе по истеку</w:t>
      </w:r>
      <w:r>
        <w:rPr>
          <w:spacing w:val="-7"/>
        </w:rPr>
        <w:t xml:space="preserve"> </w:t>
      </w:r>
      <w:r w:rsidR="00F41EF5">
        <w:t xml:space="preserve">трећег квартала 2026. </w:t>
      </w:r>
      <w:r w:rsidR="00F41EF5">
        <w:rPr>
          <w:lang w:val="sr-Cyrl-RS"/>
        </w:rPr>
        <w:t>г</w:t>
      </w:r>
      <w:r>
        <w:t>одине</w:t>
      </w:r>
      <w:r>
        <w:rPr>
          <w:lang w:val="sr-Cyrl-RS"/>
        </w:rPr>
        <w:t>.</w:t>
      </w:r>
    </w:p>
    <w:p w:rsidR="000F1EE0" w:rsidRDefault="00E0017A" w:rsidP="00E0017A">
      <w:pPr>
        <w:ind w:firstLine="720"/>
        <w:jc w:val="both"/>
        <w:rPr>
          <w:lang w:val="sr-Latn-RS"/>
        </w:rPr>
      </w:pPr>
      <w:r>
        <w:t>Приликом примене дозвољеног увећања од 8</w:t>
      </w:r>
      <w:proofErr w:type="gramStart"/>
      <w:r>
        <w:t>,6</w:t>
      </w:r>
      <w:proofErr w:type="gramEnd"/>
      <w:r>
        <w:t>% узимају се у обзир текући приходи из свих извора финансирања</w:t>
      </w:r>
      <w:r>
        <w:rPr>
          <w:lang w:val="sr-Cyrl-RS"/>
        </w:rPr>
        <w:t>.</w:t>
      </w:r>
      <w:r w:rsidR="00F837EC">
        <w:rPr>
          <w:lang w:val="sr-Cyrl-RS"/>
        </w:rPr>
        <w:t xml:space="preserve"> При чему укупан раст прихода не сме да буде већи од номиналог раста БДП.</w:t>
      </w:r>
      <w:r w:rsidR="00F837EC" w:rsidRPr="00C566AD">
        <w:t xml:space="preserve"> </w:t>
      </w:r>
      <w:r w:rsidR="00F837EC">
        <w:rPr>
          <w:lang w:val="sr-Cyrl-RS"/>
        </w:rPr>
        <w:t>Једница локалне самоуправе које на осно</w:t>
      </w:r>
      <w:r>
        <w:rPr>
          <w:lang w:val="sr-Cyrl-RS"/>
        </w:rPr>
        <w:t>ву остварења прихода у току 2027</w:t>
      </w:r>
      <w:r w:rsidR="00F837EC">
        <w:rPr>
          <w:lang w:val="sr-Cyrl-RS"/>
        </w:rPr>
        <w:t>. год</w:t>
      </w:r>
      <w:r w:rsidR="00F41EF5">
        <w:rPr>
          <w:lang w:val="sr-Cyrl-RS"/>
        </w:rPr>
        <w:t>ине</w:t>
      </w:r>
      <w:r w:rsidR="00F837EC">
        <w:rPr>
          <w:lang w:val="sr-Cyrl-RS"/>
        </w:rPr>
        <w:t xml:space="preserve">, утврде да ће од краја </w:t>
      </w:r>
      <w:r>
        <w:rPr>
          <w:lang w:val="sr-Cyrl-RS"/>
        </w:rPr>
        <w:t>2027</w:t>
      </w:r>
      <w:r w:rsidR="00F837EC">
        <w:rPr>
          <w:lang w:val="sr-Cyrl-RS"/>
        </w:rPr>
        <w:t>. године остварити приходе изнад укупно планираног износа, моћи ће да изврше корекцију истог у поступку ребаланса б</w:t>
      </w:r>
      <w:r>
        <w:rPr>
          <w:lang w:val="sr-Cyrl-RS"/>
        </w:rPr>
        <w:t>у</w:t>
      </w:r>
      <w:r w:rsidR="00F837EC">
        <w:rPr>
          <w:lang w:val="sr-Cyrl-RS"/>
        </w:rPr>
        <w:t>џета уз претходно прибављену сагласност Министарства финасија</w:t>
      </w:r>
      <w:r w:rsidR="00F837EC">
        <w:t>.</w:t>
      </w:r>
      <w:r w:rsidR="00F837EC" w:rsidRPr="00353A17">
        <w:rPr>
          <w:b/>
          <w:lang w:val="sr-Cyrl-RS"/>
        </w:rPr>
        <w:t xml:space="preserve"> </w:t>
      </w:r>
      <w:r w:rsidR="00F837EC" w:rsidRPr="00900163">
        <w:rPr>
          <w:lang w:val="sr-Cyrl-RS"/>
        </w:rPr>
        <w:t xml:space="preserve">Предлажемо свим директним, индиректним и осталим корисницима буџета да своје расходе планирају крајње рационално, посматрајући динамику досадашње наплате прихода, потребно је </w:t>
      </w:r>
      <w:r w:rsidR="00F837EC" w:rsidRPr="00900163">
        <w:rPr>
          <w:b/>
          <w:lang w:val="sr-Cyrl-RS"/>
        </w:rPr>
        <w:t>крајње реално приступити планирању свих врста расхода</w:t>
      </w:r>
      <w:r w:rsidR="00F837EC">
        <w:rPr>
          <w:lang w:val="sr-Cyrl-RS"/>
        </w:rPr>
        <w:t xml:space="preserve"> имајући у виду неизвесности у </w:t>
      </w:r>
      <w:r w:rsidR="00F41EF5">
        <w:rPr>
          <w:lang w:val="sr-Cyrl-RS"/>
        </w:rPr>
        <w:t>погледу глоб</w:t>
      </w:r>
      <w:r w:rsidR="00CA3745">
        <w:rPr>
          <w:lang w:val="sr-Cyrl-RS"/>
        </w:rPr>
        <w:t>алних економских токова.</w:t>
      </w:r>
      <w:r w:rsidR="00F837EC" w:rsidRPr="00900163">
        <w:rPr>
          <w:lang w:val="sr-Cyrl-RS"/>
        </w:rPr>
        <w:t xml:space="preserve"> </w:t>
      </w:r>
      <w:r w:rsidR="00F837EC">
        <w:rPr>
          <w:lang w:val="sr-Latn-RS"/>
        </w:rPr>
        <w:t xml:space="preserve"> </w:t>
      </w:r>
    </w:p>
    <w:p w:rsidR="000F1EE0" w:rsidRDefault="000F1EE0" w:rsidP="00CA3745">
      <w:pPr>
        <w:ind w:firstLine="720"/>
        <w:jc w:val="both"/>
      </w:pPr>
      <w:r>
        <w:t>Апропријације прихода и примања, расхода и издатака из изворa финансирања 07</w:t>
      </w:r>
      <w:r>
        <w:rPr>
          <w:spacing w:val="35"/>
        </w:rPr>
        <w:t xml:space="preserve"> </w:t>
      </w:r>
      <w:r>
        <w:t>-</w:t>
      </w:r>
      <w:r>
        <w:rPr>
          <w:spacing w:val="80"/>
        </w:rPr>
        <w:t xml:space="preserve"> </w:t>
      </w:r>
      <w:r>
        <w:t>трансфери од других нивоа власти, 08 - добровољни трансфери од физичких и правних лица и 09 -</w:t>
      </w:r>
      <w:r>
        <w:rPr>
          <w:spacing w:val="-1"/>
        </w:rPr>
        <w:t xml:space="preserve"> </w:t>
      </w:r>
      <w:r>
        <w:t>примања</w:t>
      </w:r>
      <w:r>
        <w:rPr>
          <w:spacing w:val="-1"/>
        </w:rPr>
        <w:t xml:space="preserve"> </w:t>
      </w:r>
      <w:r>
        <w:t>од продаје нефинансијске</w:t>
      </w:r>
      <w:r>
        <w:rPr>
          <w:spacing w:val="-1"/>
        </w:rPr>
        <w:t xml:space="preserve"> </w:t>
      </w:r>
      <w:r>
        <w:t>имовине</w:t>
      </w:r>
      <w:r>
        <w:rPr>
          <w:spacing w:val="-1"/>
        </w:rPr>
        <w:t xml:space="preserve"> </w:t>
      </w:r>
      <w:r>
        <w:t>могу</w:t>
      </w:r>
      <w:r>
        <w:rPr>
          <w:spacing w:val="-3"/>
        </w:rPr>
        <w:t xml:space="preserve"> </w:t>
      </w:r>
      <w:r>
        <w:t>се</w:t>
      </w:r>
      <w:r>
        <w:rPr>
          <w:spacing w:val="-1"/>
        </w:rPr>
        <w:t xml:space="preserve"> </w:t>
      </w:r>
      <w:r>
        <w:t>планирати само уколико јединица локалне</w:t>
      </w:r>
      <w:r>
        <w:rPr>
          <w:spacing w:val="40"/>
        </w:rPr>
        <w:t xml:space="preserve"> </w:t>
      </w:r>
      <w:r>
        <w:t>самоуправе</w:t>
      </w:r>
      <w:r>
        <w:rPr>
          <w:spacing w:val="40"/>
        </w:rPr>
        <w:t xml:space="preserve"> </w:t>
      </w:r>
      <w:r>
        <w:t>поседује</w:t>
      </w:r>
      <w:r>
        <w:rPr>
          <w:spacing w:val="40"/>
        </w:rPr>
        <w:t xml:space="preserve"> </w:t>
      </w:r>
      <w:r>
        <w:t>уговор</w:t>
      </w:r>
      <w:r>
        <w:rPr>
          <w:spacing w:val="40"/>
        </w:rPr>
        <w:t xml:space="preserve"> </w:t>
      </w:r>
      <w:r>
        <w:t>или</w:t>
      </w:r>
      <w:r>
        <w:rPr>
          <w:spacing w:val="40"/>
        </w:rPr>
        <w:t xml:space="preserve"> </w:t>
      </w:r>
      <w:r>
        <w:t>други</w:t>
      </w:r>
      <w:r>
        <w:rPr>
          <w:spacing w:val="40"/>
        </w:rPr>
        <w:t xml:space="preserve"> </w:t>
      </w:r>
      <w:r>
        <w:t>одговарајући</w:t>
      </w:r>
      <w:r>
        <w:rPr>
          <w:spacing w:val="40"/>
        </w:rPr>
        <w:t xml:space="preserve"> </w:t>
      </w:r>
      <w:r>
        <w:t>акт</w:t>
      </w:r>
      <w:r>
        <w:rPr>
          <w:spacing w:val="40"/>
        </w:rPr>
        <w:t xml:space="preserve"> </w:t>
      </w:r>
      <w:r>
        <w:t>из</w:t>
      </w:r>
      <w:r>
        <w:rPr>
          <w:spacing w:val="40"/>
        </w:rPr>
        <w:t xml:space="preserve"> </w:t>
      </w:r>
      <w:r>
        <w:t>чије</w:t>
      </w:r>
      <w:r>
        <w:rPr>
          <w:spacing w:val="40"/>
        </w:rPr>
        <w:t xml:space="preserve"> </w:t>
      </w:r>
      <w:r>
        <w:t>садржине</w:t>
      </w:r>
      <w:r>
        <w:rPr>
          <w:spacing w:val="40"/>
        </w:rPr>
        <w:t xml:space="preserve"> </w:t>
      </w:r>
      <w:r>
        <w:t>се</w:t>
      </w:r>
      <w:r>
        <w:rPr>
          <w:spacing w:val="40"/>
        </w:rPr>
        <w:t xml:space="preserve"> </w:t>
      </w:r>
      <w:r>
        <w:t>на несумњив</w:t>
      </w:r>
      <w:r>
        <w:rPr>
          <w:spacing w:val="-12"/>
        </w:rPr>
        <w:t xml:space="preserve"> </w:t>
      </w:r>
      <w:r>
        <w:t>начин</w:t>
      </w:r>
      <w:r>
        <w:rPr>
          <w:spacing w:val="-9"/>
        </w:rPr>
        <w:t xml:space="preserve"> </w:t>
      </w:r>
      <w:r>
        <w:t>може</w:t>
      </w:r>
      <w:r>
        <w:rPr>
          <w:spacing w:val="-11"/>
        </w:rPr>
        <w:t xml:space="preserve"> </w:t>
      </w:r>
      <w:r>
        <w:t>утврдити</w:t>
      </w:r>
      <w:r>
        <w:rPr>
          <w:spacing w:val="-8"/>
        </w:rPr>
        <w:t xml:space="preserve"> </w:t>
      </w:r>
      <w:r>
        <w:t>да</w:t>
      </w:r>
      <w:r>
        <w:rPr>
          <w:spacing w:val="-10"/>
        </w:rPr>
        <w:t xml:space="preserve"> </w:t>
      </w:r>
      <w:r>
        <w:t>ће</w:t>
      </w:r>
      <w:r>
        <w:rPr>
          <w:spacing w:val="-11"/>
        </w:rPr>
        <w:t xml:space="preserve"> </w:t>
      </w:r>
      <w:r>
        <w:t>средства</w:t>
      </w:r>
      <w:r>
        <w:rPr>
          <w:spacing w:val="-8"/>
        </w:rPr>
        <w:t xml:space="preserve"> </w:t>
      </w:r>
      <w:r>
        <w:t>по</w:t>
      </w:r>
      <w:r>
        <w:rPr>
          <w:spacing w:val="-10"/>
        </w:rPr>
        <w:t xml:space="preserve"> </w:t>
      </w:r>
      <w:r>
        <w:t>овом</w:t>
      </w:r>
      <w:r>
        <w:rPr>
          <w:spacing w:val="-11"/>
        </w:rPr>
        <w:t xml:space="preserve"> </w:t>
      </w:r>
      <w:r>
        <w:t>основу</w:t>
      </w:r>
      <w:r>
        <w:rPr>
          <w:spacing w:val="-15"/>
        </w:rPr>
        <w:t xml:space="preserve"> </w:t>
      </w:r>
      <w:r>
        <w:t>бити</w:t>
      </w:r>
      <w:r>
        <w:rPr>
          <w:spacing w:val="-8"/>
        </w:rPr>
        <w:t xml:space="preserve"> </w:t>
      </w:r>
      <w:r>
        <w:t>остварена</w:t>
      </w:r>
      <w:r>
        <w:rPr>
          <w:spacing w:val="-8"/>
        </w:rPr>
        <w:t xml:space="preserve"> </w:t>
      </w:r>
      <w:r>
        <w:t>у</w:t>
      </w:r>
      <w:r>
        <w:rPr>
          <w:spacing w:val="-14"/>
        </w:rPr>
        <w:t xml:space="preserve"> </w:t>
      </w:r>
      <w:r>
        <w:t>2026.</w:t>
      </w:r>
      <w:r>
        <w:rPr>
          <w:spacing w:val="-10"/>
        </w:rPr>
        <w:t xml:space="preserve"> </w:t>
      </w:r>
      <w:proofErr w:type="gramStart"/>
      <w:r>
        <w:t>години</w:t>
      </w:r>
      <w:proofErr w:type="gramEnd"/>
      <w:r>
        <w:t>.</w:t>
      </w:r>
    </w:p>
    <w:p w:rsidR="000F1EE0" w:rsidRDefault="000F1EE0" w:rsidP="00033918">
      <w:pPr>
        <w:pStyle w:val="Teloteksta"/>
        <w:spacing w:before="14" w:line="266" w:lineRule="auto"/>
        <w:ind w:right="37" w:firstLine="720"/>
      </w:pPr>
      <w:r>
        <w:t>Ненаменске трансфере јединице локалне самоуправе треба да планирају у истом износу</w:t>
      </w:r>
      <w:r>
        <w:rPr>
          <w:spacing w:val="-15"/>
        </w:rPr>
        <w:t xml:space="preserve"> </w:t>
      </w:r>
      <w:r>
        <w:t>који</w:t>
      </w:r>
      <w:r>
        <w:rPr>
          <w:spacing w:val="-15"/>
        </w:rPr>
        <w:t xml:space="preserve"> </w:t>
      </w:r>
      <w:r>
        <w:t>је</w:t>
      </w:r>
      <w:r>
        <w:rPr>
          <w:spacing w:val="-14"/>
        </w:rPr>
        <w:t xml:space="preserve"> </w:t>
      </w:r>
      <w:r>
        <w:t>био</w:t>
      </w:r>
      <w:r>
        <w:rPr>
          <w:spacing w:val="-13"/>
        </w:rPr>
        <w:t xml:space="preserve"> </w:t>
      </w:r>
      <w:r>
        <w:t>опредељен</w:t>
      </w:r>
      <w:r>
        <w:rPr>
          <w:spacing w:val="-10"/>
        </w:rPr>
        <w:t xml:space="preserve"> </w:t>
      </w:r>
      <w:r>
        <w:t>Законом</w:t>
      </w:r>
      <w:r>
        <w:rPr>
          <w:spacing w:val="-12"/>
        </w:rPr>
        <w:t xml:space="preserve"> </w:t>
      </w:r>
      <w:r>
        <w:t>о</w:t>
      </w:r>
      <w:r>
        <w:rPr>
          <w:spacing w:val="-11"/>
        </w:rPr>
        <w:t xml:space="preserve"> </w:t>
      </w:r>
      <w:r>
        <w:t>буџету</w:t>
      </w:r>
      <w:r>
        <w:rPr>
          <w:spacing w:val="-15"/>
        </w:rPr>
        <w:t xml:space="preserve"> </w:t>
      </w:r>
      <w:r>
        <w:t>Републике</w:t>
      </w:r>
      <w:r>
        <w:rPr>
          <w:spacing w:val="-12"/>
        </w:rPr>
        <w:t xml:space="preserve"> </w:t>
      </w:r>
      <w:r>
        <w:t>Србије</w:t>
      </w:r>
      <w:r>
        <w:rPr>
          <w:spacing w:val="-12"/>
        </w:rPr>
        <w:t xml:space="preserve"> </w:t>
      </w:r>
      <w:r>
        <w:t>за</w:t>
      </w:r>
      <w:r>
        <w:rPr>
          <w:spacing w:val="-12"/>
        </w:rPr>
        <w:t xml:space="preserve"> </w:t>
      </w:r>
      <w:r w:rsidR="00E0017A">
        <w:t>202</w:t>
      </w:r>
      <w:r w:rsidR="00E0017A">
        <w:rPr>
          <w:lang w:val="sr-Cyrl-RS"/>
        </w:rPr>
        <w:t>6</w:t>
      </w:r>
      <w:r>
        <w:t>.</w:t>
      </w:r>
      <w:r>
        <w:rPr>
          <w:spacing w:val="-11"/>
        </w:rPr>
        <w:t xml:space="preserve"> </w:t>
      </w:r>
      <w:r>
        <w:t>годину</w:t>
      </w:r>
      <w:r>
        <w:rPr>
          <w:spacing w:val="-15"/>
        </w:rPr>
        <w:t xml:space="preserve"> </w:t>
      </w:r>
      <w:r w:rsidR="00E0017A">
        <w:t xml:space="preserve">(„Службени гласник РС”, број </w:t>
      </w:r>
      <w:r w:rsidR="00E0017A">
        <w:rPr>
          <w:lang w:val="sr-Cyrl-RS"/>
        </w:rPr>
        <w:t>108</w:t>
      </w:r>
      <w:r w:rsidR="00E0017A">
        <w:t>/2</w:t>
      </w:r>
      <w:r w:rsidR="00E0017A">
        <w:rPr>
          <w:lang w:val="sr-Cyrl-RS"/>
        </w:rPr>
        <w:t>5</w:t>
      </w:r>
      <w:r>
        <w:t>). Примања од продаје нефинансијске имовине јединице локалне самоуправе</w:t>
      </w:r>
      <w:r>
        <w:rPr>
          <w:spacing w:val="-11"/>
        </w:rPr>
        <w:t xml:space="preserve"> </w:t>
      </w:r>
      <w:r>
        <w:t>треба</w:t>
      </w:r>
      <w:r>
        <w:rPr>
          <w:spacing w:val="-11"/>
        </w:rPr>
        <w:t xml:space="preserve"> </w:t>
      </w:r>
      <w:r>
        <w:t>да</w:t>
      </w:r>
      <w:r>
        <w:rPr>
          <w:spacing w:val="-10"/>
        </w:rPr>
        <w:t xml:space="preserve"> </w:t>
      </w:r>
      <w:r>
        <w:t>планирају</w:t>
      </w:r>
      <w:r>
        <w:rPr>
          <w:spacing w:val="-14"/>
        </w:rPr>
        <w:t xml:space="preserve"> </w:t>
      </w:r>
      <w:r>
        <w:t>само</w:t>
      </w:r>
      <w:r>
        <w:rPr>
          <w:spacing w:val="-5"/>
        </w:rPr>
        <w:t xml:space="preserve"> </w:t>
      </w:r>
      <w:r>
        <w:t>уколико</w:t>
      </w:r>
      <w:r>
        <w:rPr>
          <w:spacing w:val="-10"/>
        </w:rPr>
        <w:t xml:space="preserve"> </w:t>
      </w:r>
      <w:r>
        <w:t>је</w:t>
      </w:r>
      <w:r>
        <w:rPr>
          <w:spacing w:val="-10"/>
        </w:rPr>
        <w:t xml:space="preserve"> </w:t>
      </w:r>
      <w:r>
        <w:t>извесно</w:t>
      </w:r>
      <w:r>
        <w:rPr>
          <w:spacing w:val="-10"/>
        </w:rPr>
        <w:t xml:space="preserve"> </w:t>
      </w:r>
      <w:r>
        <w:t>да</w:t>
      </w:r>
      <w:r>
        <w:rPr>
          <w:spacing w:val="-5"/>
        </w:rPr>
        <w:t xml:space="preserve"> </w:t>
      </w:r>
      <w:r>
        <w:t>ће</w:t>
      </w:r>
      <w:r>
        <w:rPr>
          <w:spacing w:val="-11"/>
        </w:rPr>
        <w:t xml:space="preserve"> </w:t>
      </w:r>
      <w:r>
        <w:t>иста</w:t>
      </w:r>
      <w:r>
        <w:rPr>
          <w:spacing w:val="-10"/>
        </w:rPr>
        <w:t xml:space="preserve"> </w:t>
      </w:r>
      <w:r>
        <w:t>бити</w:t>
      </w:r>
      <w:r>
        <w:rPr>
          <w:spacing w:val="-10"/>
        </w:rPr>
        <w:t xml:space="preserve"> </w:t>
      </w:r>
      <w:r>
        <w:t>остварена</w:t>
      </w:r>
      <w:r>
        <w:rPr>
          <w:spacing w:val="-6"/>
        </w:rPr>
        <w:t xml:space="preserve"> </w:t>
      </w:r>
      <w:r>
        <w:t>у</w:t>
      </w:r>
      <w:r>
        <w:rPr>
          <w:spacing w:val="-14"/>
        </w:rPr>
        <w:t xml:space="preserve"> </w:t>
      </w:r>
      <w:r>
        <w:t>току</w:t>
      </w:r>
      <w:r>
        <w:rPr>
          <w:spacing w:val="-14"/>
        </w:rPr>
        <w:t xml:space="preserve"> </w:t>
      </w:r>
      <w:r w:rsidR="00E0017A">
        <w:t>202</w:t>
      </w:r>
      <w:r w:rsidR="00E0017A">
        <w:rPr>
          <w:lang w:val="sr-Cyrl-RS"/>
        </w:rPr>
        <w:t>7</w:t>
      </w:r>
      <w:r>
        <w:t xml:space="preserve">. године, односно уколико јединица локалне самоуправе у вези остварења истих поседује закључен уговор или други одговорајући акт у коме је утврђено </w:t>
      </w:r>
      <w:r w:rsidR="00E0017A">
        <w:t>да је рок остварења истих у 202</w:t>
      </w:r>
      <w:r w:rsidR="00E0017A">
        <w:rPr>
          <w:lang w:val="sr-Cyrl-RS"/>
        </w:rPr>
        <w:t>7</w:t>
      </w:r>
      <w:r>
        <w:t>. години.</w:t>
      </w:r>
    </w:p>
    <w:p w:rsidR="00A73225" w:rsidRDefault="000F1EE0" w:rsidP="00A73225">
      <w:pPr>
        <w:pStyle w:val="Teloteksta"/>
        <w:spacing w:before="15" w:line="266" w:lineRule="auto"/>
        <w:ind w:left="14" w:right="37" w:firstLine="725"/>
        <w:rPr>
          <w:lang w:val="sr-Cyrl-RS"/>
        </w:rPr>
      </w:pPr>
      <w:r>
        <w:lastRenderedPageBreak/>
        <w:t xml:space="preserve">У складу са чланом 5. Закона о буџетском систему приходи и примања исказују се у укупно оствареним износима, а расходи и издаци у укупно извршеним износима. Правилником о условима и начину вођења рачуна за уплату јавних прихода и распоред средстава са тих рачуна прописани су рачуни за уплату јавних прихода, тако да сви јавни приходи и примања којима се финансирају надлежности локалне власти </w:t>
      </w:r>
      <w:r>
        <w:rPr>
          <w:b/>
        </w:rPr>
        <w:t>треба да буду уплаћени</w:t>
      </w:r>
      <w:r>
        <w:rPr>
          <w:b/>
          <w:spacing w:val="-7"/>
        </w:rPr>
        <w:t xml:space="preserve"> </w:t>
      </w:r>
      <w:r>
        <w:rPr>
          <w:b/>
        </w:rPr>
        <w:t>на</w:t>
      </w:r>
      <w:r>
        <w:rPr>
          <w:b/>
          <w:spacing w:val="-7"/>
        </w:rPr>
        <w:t xml:space="preserve"> </w:t>
      </w:r>
      <w:r>
        <w:rPr>
          <w:b/>
        </w:rPr>
        <w:t>рачуне</w:t>
      </w:r>
      <w:r>
        <w:rPr>
          <w:b/>
          <w:spacing w:val="-8"/>
        </w:rPr>
        <w:t xml:space="preserve"> </w:t>
      </w:r>
      <w:r>
        <w:rPr>
          <w:b/>
        </w:rPr>
        <w:t>прописане</w:t>
      </w:r>
      <w:r>
        <w:rPr>
          <w:b/>
          <w:spacing w:val="-8"/>
        </w:rPr>
        <w:t xml:space="preserve"> </w:t>
      </w:r>
      <w:r>
        <w:rPr>
          <w:b/>
        </w:rPr>
        <w:t>за</w:t>
      </w:r>
      <w:r>
        <w:rPr>
          <w:b/>
          <w:spacing w:val="-8"/>
        </w:rPr>
        <w:t xml:space="preserve"> </w:t>
      </w:r>
      <w:r>
        <w:rPr>
          <w:b/>
        </w:rPr>
        <w:t>уплату</w:t>
      </w:r>
      <w:r>
        <w:rPr>
          <w:b/>
          <w:spacing w:val="-7"/>
        </w:rPr>
        <w:t xml:space="preserve"> </w:t>
      </w:r>
      <w:r>
        <w:rPr>
          <w:b/>
        </w:rPr>
        <w:t>јавних</w:t>
      </w:r>
      <w:r>
        <w:rPr>
          <w:b/>
          <w:spacing w:val="-7"/>
        </w:rPr>
        <w:t xml:space="preserve"> </w:t>
      </w:r>
      <w:r>
        <w:rPr>
          <w:b/>
        </w:rPr>
        <w:t>прихода</w:t>
      </w:r>
      <w:r>
        <w:t>,</w:t>
      </w:r>
      <w:r>
        <w:rPr>
          <w:spacing w:val="-7"/>
        </w:rPr>
        <w:t xml:space="preserve"> </w:t>
      </w:r>
      <w:r>
        <w:t>чиме</w:t>
      </w:r>
      <w:r>
        <w:rPr>
          <w:spacing w:val="-8"/>
        </w:rPr>
        <w:t xml:space="preserve"> </w:t>
      </w:r>
      <w:r>
        <w:t>би</w:t>
      </w:r>
      <w:r>
        <w:rPr>
          <w:spacing w:val="-8"/>
        </w:rPr>
        <w:t xml:space="preserve"> </w:t>
      </w:r>
      <w:r>
        <w:t>се</w:t>
      </w:r>
      <w:r>
        <w:rPr>
          <w:spacing w:val="-8"/>
        </w:rPr>
        <w:t xml:space="preserve"> </w:t>
      </w:r>
      <w:r>
        <w:t>испоштовало</w:t>
      </w:r>
      <w:r>
        <w:rPr>
          <w:spacing w:val="-2"/>
        </w:rPr>
        <w:t xml:space="preserve"> </w:t>
      </w:r>
      <w:r>
        <w:t>уставно начело бруто принципа (члан 92. Устава Републике Срб</w:t>
      </w:r>
      <w:r w:rsidR="00A73225">
        <w:t>ије), а не на подрачуне корисни</w:t>
      </w:r>
      <w:r w:rsidR="00A73225">
        <w:rPr>
          <w:lang w:val="sr-Cyrl-RS"/>
        </w:rPr>
        <w:t>к</w:t>
      </w:r>
      <w:r w:rsidR="00A73225">
        <w:t>а буџетских средстава</w:t>
      </w:r>
      <w:r w:rsidR="00A73225">
        <w:rPr>
          <w:lang w:val="sr-Cyrl-RS"/>
        </w:rPr>
        <w:t xml:space="preserve">.  </w:t>
      </w:r>
    </w:p>
    <w:p w:rsidR="00A73225" w:rsidRPr="00A73225" w:rsidRDefault="00A73225" w:rsidP="00A73225">
      <w:pPr>
        <w:pStyle w:val="Teloteksta"/>
        <w:spacing w:before="15" w:line="266" w:lineRule="auto"/>
        <w:ind w:left="14" w:right="37" w:firstLine="725"/>
        <w:rPr>
          <w:lang w:val="sr-Cyrl-RS"/>
        </w:rPr>
        <w:sectPr w:rsidR="00A73225" w:rsidRPr="00A73225" w:rsidSect="009C1175">
          <w:footerReference w:type="default" r:id="rId8"/>
          <w:pgSz w:w="11910" w:h="16840"/>
          <w:pgMar w:top="1400" w:right="1290" w:bottom="1220" w:left="1133" w:header="0" w:footer="1005" w:gutter="0"/>
          <w:pgNumType w:start="0"/>
          <w:cols w:space="720"/>
        </w:sectPr>
      </w:pPr>
    </w:p>
    <w:p w:rsidR="0049194A" w:rsidRDefault="0049194A" w:rsidP="00A73225">
      <w:pPr>
        <w:jc w:val="center"/>
        <w:rPr>
          <w:b/>
          <w:lang w:val="sr-Cyrl-RS"/>
        </w:rPr>
      </w:pPr>
      <w:r w:rsidRPr="0049194A">
        <w:rPr>
          <w:b/>
          <w:lang w:val="sr-Cyrl-RS"/>
        </w:rPr>
        <w:lastRenderedPageBreak/>
        <w:t>ДОНОШЕЊЕ ОДЛУКЕ О ЛОК</w:t>
      </w:r>
      <w:r w:rsidR="00656F76">
        <w:rPr>
          <w:b/>
          <w:lang w:val="sr-Cyrl-RS"/>
        </w:rPr>
        <w:t>ЛАНИМ КОМУНАЛНИМ ТАКСАМА ЗА 202</w:t>
      </w:r>
      <w:r w:rsidR="00E0017A">
        <w:rPr>
          <w:b/>
          <w:lang w:val="sr-Cyrl-RS"/>
        </w:rPr>
        <w:t>7</w:t>
      </w:r>
      <w:r w:rsidR="009E5B39">
        <w:rPr>
          <w:b/>
          <w:lang w:val="en-US"/>
        </w:rPr>
        <w:t>.</w:t>
      </w:r>
      <w:r w:rsidRPr="0049194A">
        <w:rPr>
          <w:b/>
          <w:lang w:val="sr-Cyrl-RS"/>
        </w:rPr>
        <w:t xml:space="preserve"> ГОДИНУ</w:t>
      </w:r>
    </w:p>
    <w:p w:rsidR="000C660E" w:rsidRPr="0049194A" w:rsidRDefault="000C660E" w:rsidP="0049194A">
      <w:pPr>
        <w:ind w:firstLine="720"/>
        <w:jc w:val="center"/>
        <w:rPr>
          <w:b/>
          <w:lang w:val="sr-Cyrl-RS"/>
        </w:rPr>
      </w:pPr>
    </w:p>
    <w:p w:rsidR="00D67B5E" w:rsidRPr="00D67B5E" w:rsidRDefault="00D67B5E" w:rsidP="00D67B5E">
      <w:pPr>
        <w:ind w:firstLine="720"/>
        <w:jc w:val="both"/>
        <w:rPr>
          <w:lang w:val="sr-Cyrl-RS"/>
        </w:rPr>
      </w:pPr>
      <w:r>
        <w:rPr>
          <w:lang w:val="sr-Cyrl-RS"/>
        </w:rPr>
        <w:t>Чланом 7. Закона о финаси</w:t>
      </w:r>
      <w:r w:rsidR="00273ED9">
        <w:rPr>
          <w:lang w:val="sr-Cyrl-RS"/>
        </w:rPr>
        <w:t xml:space="preserve">рању локалне самуправе </w:t>
      </w:r>
      <w:r>
        <w:rPr>
          <w:lang w:val="sr-Cyrl-RS"/>
        </w:rPr>
        <w:t xml:space="preserve"> </w:t>
      </w:r>
      <w:r>
        <w:t>(„Службени гласник РС”, бр. 62/06, 47/11, 93/12, 99/13, 125/14, 95/15, 83/16, 91/16, 104/16, 96/17, 89/18 и 95/18, 86/19</w:t>
      </w:r>
      <w:r>
        <w:rPr>
          <w:lang w:val="sr-Cyrl-RS"/>
        </w:rPr>
        <w:t>,126/20 и 111/21</w:t>
      </w:r>
      <w:r>
        <w:t xml:space="preserve"> - у даљем тексту: Закон)</w:t>
      </w:r>
      <w:r>
        <w:rPr>
          <w:lang w:val="sr-Cyrl-RS"/>
        </w:rPr>
        <w:t xml:space="preserve"> </w:t>
      </w:r>
      <w:r w:rsidR="00273ED9">
        <w:rPr>
          <w:lang w:val="sr-Cyrl-RS"/>
        </w:rPr>
        <w:t xml:space="preserve">прописано </w:t>
      </w:r>
      <w:r>
        <w:rPr>
          <w:lang w:val="sr-Cyrl-RS"/>
        </w:rPr>
        <w:t>је да начин и мерила за одређивање висине локалних такси и накнада утврђује скупштина јединице лок</w:t>
      </w:r>
      <w:r w:rsidR="00273ED9">
        <w:rPr>
          <w:lang w:val="sr-Cyrl-RS"/>
        </w:rPr>
        <w:t>а</w:t>
      </w:r>
      <w:r>
        <w:rPr>
          <w:lang w:val="sr-Cyrl-RS"/>
        </w:rPr>
        <w:t>лане сам</w:t>
      </w:r>
      <w:r w:rsidR="00273ED9">
        <w:rPr>
          <w:lang w:val="sr-Cyrl-RS"/>
        </w:rPr>
        <w:t>о</w:t>
      </w:r>
      <w:r>
        <w:rPr>
          <w:lang w:val="sr-Cyrl-RS"/>
        </w:rPr>
        <w:t>уп</w:t>
      </w:r>
      <w:r w:rsidR="00273ED9">
        <w:rPr>
          <w:lang w:val="sr-Cyrl-RS"/>
        </w:rPr>
        <w:t>рав</w:t>
      </w:r>
      <w:r>
        <w:rPr>
          <w:lang w:val="sr-Cyrl-RS"/>
        </w:rPr>
        <w:t>е својом одлуком, у складу са законом, као и да се доноси након одржавања јавне расправе, а може се мењати највише једанпут годишње. С тим у вези када је у питању подошење захтева за добијање сагласност за утврђивање локлане комуналне таксе за и</w:t>
      </w:r>
      <w:r w:rsidR="00273ED9">
        <w:rPr>
          <w:lang w:val="sr-Cyrl-RS"/>
        </w:rPr>
        <w:t>с</w:t>
      </w:r>
      <w:r>
        <w:rPr>
          <w:lang w:val="sr-Cyrl-RS"/>
        </w:rPr>
        <w:t>тицање фирме на пословном простору (фирмарина) у износу већем од оног који је прописан чаном 15а Закона о финасирању локалне самоуправе ЈЛС могу поднети захтев за добијање сагалсности за утврђивање већег износа фирмарине све до окончања поступка утврђивања буџета за наредну годину тј. до усвајања Одлуке о буџету. Приликом утрвђивања фирмарине ЈЛС треба да се везују за правно лице, а не за пословни простор и то на годишњем нивоу. Независно од тога на колико је објеката истакута фирма, укупна годишња фирамрина за одређено правно лице не може бити већа од максимума који је прописан чланом 15а за катефорију којој то правно лице припада.</w:t>
      </w:r>
    </w:p>
    <w:p w:rsidR="00896083" w:rsidRDefault="0049194A" w:rsidP="00024441">
      <w:pPr>
        <w:ind w:firstLine="720"/>
        <w:jc w:val="both"/>
        <w:rPr>
          <w:lang w:val="sr-Cyrl-RS"/>
        </w:rPr>
      </w:pPr>
      <w:r>
        <w:t xml:space="preserve">Одредбом члана 15в Закона о финансирању локалне </w:t>
      </w:r>
      <w:proofErr w:type="gramStart"/>
      <w:r>
        <w:t>самоуправе  прописано</w:t>
      </w:r>
      <w:proofErr w:type="gramEnd"/>
      <w:r>
        <w:t xml:space="preserve"> је да се највиши износи локалне комуналне таксе за држање моторних друмских и прикључних возила, осим пољопривредних возила и машина усклађују годишње, са годишњим индексом потрошачких цена који објављује републички орган надлежан за послове статистике. Највишe износe локалне комуналне таксе, усклађенe са годишњим индексом потрошачких цена утврђује Влада, сагласно члану 15в став 4. Закона, а исти се објављују у „Службеном гласнику Републике Србије”. Још једном указујемо да локална комунална такса за држање моторних друмских и прикључних возила, осим пољопривредних возила и машина, мора бити усклађена са чланом 7. Закона о безбедности саобраћаја на путевима („Службени гласник</w:t>
      </w:r>
      <w:r w:rsidR="00D95A6D">
        <w:t xml:space="preserve"> РС”, бр. 41/09...41/18, 87/18,</w:t>
      </w:r>
      <w:r>
        <w:t xml:space="preserve"> 23/19</w:t>
      </w:r>
      <w:r w:rsidR="00D95A6D">
        <w:rPr>
          <w:lang w:val="sr-Cyrl-RS"/>
        </w:rPr>
        <w:t xml:space="preserve"> и 128/20</w:t>
      </w:r>
      <w:r>
        <w:t xml:space="preserve">), односно са Правилником о подели моторних и прикључних возила и техничким условима за возила у саобраћају на путевима („Службени гласник </w:t>
      </w:r>
      <w:r w:rsidR="00C566AD">
        <w:t xml:space="preserve">РС”, бр. 40/12...70/18, 95/18, </w:t>
      </w:r>
      <w:r>
        <w:t>104/18</w:t>
      </w:r>
      <w:r w:rsidR="00727D26">
        <w:t>, 93/19, 2/20, 64/21</w:t>
      </w:r>
      <w:r>
        <w:t xml:space="preserve">), донетим на основу члана 7. </w:t>
      </w:r>
      <w:proofErr w:type="gramStart"/>
      <w:r>
        <w:t>став</w:t>
      </w:r>
      <w:proofErr w:type="gramEnd"/>
      <w:r>
        <w:t xml:space="preserve"> 2. Закона о безбедности саобраћаја на путевима, тако да је потребно ускладити врсте возила са наведеним законом и правилником, а висину комуналне таксе за та возила утврдити у оквиру усклађених највиших износа ове локалне комуналне таксе, како би полицијске управе без проблема вршиле наплату овог локалног јавног прихода. </w:t>
      </w:r>
    </w:p>
    <w:p w:rsidR="004F6086" w:rsidRPr="00AD02DC" w:rsidRDefault="0049194A" w:rsidP="00024441">
      <w:pPr>
        <w:ind w:firstLine="720"/>
        <w:jc w:val="both"/>
        <w:rPr>
          <w:b/>
          <w:lang w:val="sr-Cyrl-RS"/>
        </w:rPr>
      </w:pPr>
      <w:r>
        <w:t>Имајући у виду да према члану 32. Закона о локалној самоуправи („Службени гласник РС”, број 129/07, 83/14</w:t>
      </w:r>
      <w:r w:rsidR="00D95A6D">
        <w:t xml:space="preserve"> - др.закон, 101/16 - др.</w:t>
      </w:r>
      <w:r w:rsidR="00F41EF5">
        <w:rPr>
          <w:lang w:val="sr-Cyrl-RS"/>
        </w:rPr>
        <w:t xml:space="preserve"> </w:t>
      </w:r>
      <w:proofErr w:type="gramStart"/>
      <w:r w:rsidR="00D95A6D">
        <w:t>закон ,</w:t>
      </w:r>
      <w:proofErr w:type="gramEnd"/>
      <w:r>
        <w:t xml:space="preserve"> 47/18</w:t>
      </w:r>
      <w:r w:rsidR="00D95A6D">
        <w:rPr>
          <w:lang w:val="sr-Cyrl-RS"/>
        </w:rPr>
        <w:t xml:space="preserve"> и 111/21</w:t>
      </w:r>
      <w:r>
        <w:t>) скупштина јединице локалне самоуправе, у складу са законом, између осталог, утврђује стопе изворних прихода, као и начин и мерила за одређивање висине локалних такси и накнада, јединице локалне самоуправе су у обавези да, приликом одређивања висине локалних комуналних такси, имају у виду члан 91. Устава Републике Србије, према коме се обавеза плаћања пореза и други</w:t>
      </w:r>
      <w:r w:rsidR="008C2AC2">
        <w:t xml:space="preserve">х </w:t>
      </w:r>
      <w:r>
        <w:t>дажбина заснива на економској моћи обвезника. У складу са тим, јединице локалне самоуправе су у обавези да определе висину локалних комуналних такси која неће угрозити нормално функционисање обвезника. Такође, актом којим се утврђују локалне комуналне таксе не може се прописивати таксени основ, односно проширивати предмет таксене обавезе утврђене законом, с обзиром да би то за последицу имало неусклађеност одлуке са Уставом и законом</w:t>
      </w:r>
      <w:r w:rsidR="00AD02DC">
        <w:rPr>
          <w:lang w:val="sr-Cyrl-RS"/>
        </w:rPr>
        <w:t>.</w:t>
      </w:r>
    </w:p>
    <w:p w:rsidR="004F6086" w:rsidRDefault="004F6086" w:rsidP="00024441">
      <w:pPr>
        <w:ind w:firstLine="720"/>
        <w:jc w:val="both"/>
        <w:rPr>
          <w:b/>
          <w:lang w:val="sr-Cyrl-RS"/>
        </w:rPr>
      </w:pPr>
    </w:p>
    <w:p w:rsidR="00024441" w:rsidRDefault="00024441" w:rsidP="00024441">
      <w:pPr>
        <w:ind w:firstLine="720"/>
        <w:jc w:val="both"/>
        <w:rPr>
          <w:b/>
          <w:lang w:val="sr-Cyrl-RS"/>
        </w:rPr>
      </w:pPr>
    </w:p>
    <w:p w:rsidR="00024441" w:rsidRDefault="004F6086" w:rsidP="00D2670A">
      <w:pPr>
        <w:ind w:firstLine="720"/>
        <w:jc w:val="center"/>
        <w:rPr>
          <w:b/>
          <w:lang w:val="sr-Cyrl-RS"/>
        </w:rPr>
      </w:pPr>
      <w:r>
        <w:rPr>
          <w:b/>
          <w:lang w:val="sr-Cyrl-RS"/>
        </w:rPr>
        <w:t xml:space="preserve">ПЛАНИРАНА ПОЛИТИКА ЈАВНИХ ПРИХОДА И ПРИМАЊА И РАСХОДА </w:t>
      </w:r>
      <w:r w:rsidR="00656F76">
        <w:rPr>
          <w:b/>
          <w:lang w:val="sr-Cyrl-RS"/>
        </w:rPr>
        <w:t>И ИЗДАТАКА ОПШТИНЕ ЖАБАРИ У 202</w:t>
      </w:r>
      <w:r w:rsidR="005A0CDE">
        <w:rPr>
          <w:b/>
          <w:lang w:val="sr-Cyrl-RS"/>
        </w:rPr>
        <w:t>7.</w:t>
      </w:r>
      <w:r>
        <w:rPr>
          <w:b/>
          <w:lang w:val="sr-Cyrl-RS"/>
        </w:rPr>
        <w:t xml:space="preserve"> ГОДИНИ</w:t>
      </w:r>
    </w:p>
    <w:p w:rsidR="001A4429" w:rsidRDefault="001A4429" w:rsidP="00024441">
      <w:pPr>
        <w:ind w:firstLine="720"/>
        <w:jc w:val="both"/>
        <w:rPr>
          <w:b/>
          <w:lang w:val="sr-Cyrl-RS"/>
        </w:rPr>
      </w:pPr>
    </w:p>
    <w:p w:rsidR="001F3C60" w:rsidRPr="00933AD3" w:rsidRDefault="005A0CDE" w:rsidP="001F3C60">
      <w:pPr>
        <w:autoSpaceDE w:val="0"/>
        <w:autoSpaceDN w:val="0"/>
        <w:adjustRightInd w:val="0"/>
        <w:ind w:firstLine="720"/>
        <w:jc w:val="both"/>
      </w:pPr>
      <w:r>
        <w:rPr>
          <w:lang w:val="sr-Cyrl-RS"/>
        </w:rPr>
        <w:t>И у току 2027</w:t>
      </w:r>
      <w:r w:rsidR="00893A69">
        <w:rPr>
          <w:lang w:val="sr-Cyrl-RS"/>
        </w:rPr>
        <w:t>. године</w:t>
      </w:r>
      <w:r w:rsidR="001F3C60" w:rsidRPr="00933AD3">
        <w:t xml:space="preserve"> </w:t>
      </w:r>
      <w:r w:rsidR="001F3C60">
        <w:rPr>
          <w:lang w:val="sr-Cyrl-CS"/>
        </w:rPr>
        <w:t>општина Жабари</w:t>
      </w:r>
      <w:r w:rsidR="001F3C60" w:rsidRPr="00933AD3">
        <w:t xml:space="preserve"> ће обављати изворне, поверене и</w:t>
      </w:r>
      <w:r w:rsidR="001F3C60">
        <w:rPr>
          <w:lang w:val="sr-Cyrl-CS"/>
        </w:rPr>
        <w:t xml:space="preserve"> </w:t>
      </w:r>
      <w:r w:rsidR="001F3C60" w:rsidRPr="00933AD3">
        <w:t>пренесене надлежности у складу са Уставом Републике Србије и Законом о локалној</w:t>
      </w:r>
      <w:r w:rsidR="001F3C60">
        <w:rPr>
          <w:lang w:val="sr-Cyrl-CS"/>
        </w:rPr>
        <w:t xml:space="preserve"> </w:t>
      </w:r>
      <w:r w:rsidR="001F3C60" w:rsidRPr="00933AD3">
        <w:t>самоуправи, као и другим законским и подзаконским актима којим</w:t>
      </w:r>
      <w:r w:rsidR="00893A69">
        <w:rPr>
          <w:lang w:val="sr-Cyrl-RS"/>
        </w:rPr>
        <w:t>а</w:t>
      </w:r>
      <w:r w:rsidR="001F3C60" w:rsidRPr="00933AD3">
        <w:t xml:space="preserve"> се регулише ова област.</w:t>
      </w:r>
    </w:p>
    <w:p w:rsidR="003A421B" w:rsidRDefault="001F3C60" w:rsidP="003A421B">
      <w:pPr>
        <w:autoSpaceDE w:val="0"/>
        <w:autoSpaceDN w:val="0"/>
        <w:adjustRightInd w:val="0"/>
        <w:ind w:firstLine="720"/>
        <w:jc w:val="both"/>
        <w:rPr>
          <w:lang w:val="sr-Cyrl-RS"/>
        </w:rPr>
      </w:pPr>
      <w:r w:rsidRPr="00933AD3">
        <w:t xml:space="preserve">Сходно наведеном, активности </w:t>
      </w:r>
      <w:r>
        <w:rPr>
          <w:lang w:val="sr-Cyrl-CS"/>
        </w:rPr>
        <w:t>општина Жабари</w:t>
      </w:r>
      <w:r w:rsidR="00893A69">
        <w:t xml:space="preserve"> у 20</w:t>
      </w:r>
      <w:r w:rsidR="005A0CDE">
        <w:rPr>
          <w:lang w:val="sr-Cyrl-RS"/>
        </w:rPr>
        <w:t>27</w:t>
      </w:r>
      <w:r w:rsidRPr="00933AD3">
        <w:t xml:space="preserve">. </w:t>
      </w:r>
      <w:proofErr w:type="gramStart"/>
      <w:r w:rsidRPr="00933AD3">
        <w:t>и</w:t>
      </w:r>
      <w:proofErr w:type="gramEnd"/>
      <w:r w:rsidRPr="00933AD3">
        <w:t xml:space="preserve"> наредне две фискалне године</w:t>
      </w:r>
      <w:r>
        <w:rPr>
          <w:lang w:val="sr-Cyrl-RS"/>
        </w:rPr>
        <w:t xml:space="preserve"> </w:t>
      </w:r>
      <w:r w:rsidRPr="00933AD3">
        <w:t>биће усмерене на следеће послове</w:t>
      </w:r>
      <w:r w:rsidR="003A421B">
        <w:rPr>
          <w:lang w:val="sr-Cyrl-RS"/>
        </w:rPr>
        <w:t xml:space="preserve"> регулисане чланом 15. Статута општине Жабари (Сл. галсник општине Жабари број</w:t>
      </w:r>
      <w:r w:rsidR="003A421B">
        <w:t>:</w:t>
      </w:r>
      <w:r w:rsidR="003A421B">
        <w:rPr>
          <w:lang w:val="sr-Cyrl-RS"/>
        </w:rPr>
        <w:t>1/2019):</w:t>
      </w:r>
    </w:p>
    <w:p w:rsidR="003A421B" w:rsidRDefault="003A421B" w:rsidP="003A421B">
      <w:pPr>
        <w:autoSpaceDE w:val="0"/>
        <w:autoSpaceDN w:val="0"/>
        <w:adjustRightInd w:val="0"/>
        <w:jc w:val="both"/>
        <w:rPr>
          <w:lang w:val="sr-Cyrl-RS"/>
        </w:rPr>
      </w:pPr>
      <w:r>
        <w:t xml:space="preserve">1) </w:t>
      </w:r>
      <w:proofErr w:type="gramStart"/>
      <w:r>
        <w:t>доноси</w:t>
      </w:r>
      <w:proofErr w:type="gramEnd"/>
      <w:r>
        <w:t xml:space="preserve"> свој статут, буџет и завршни рачун, просторни и урбанистички план и програм развоја, као и стратешке планове и програме локалног економског развоја; </w:t>
      </w:r>
    </w:p>
    <w:p w:rsidR="003A421B" w:rsidRDefault="003A421B" w:rsidP="003A421B">
      <w:pPr>
        <w:autoSpaceDE w:val="0"/>
        <w:autoSpaceDN w:val="0"/>
        <w:adjustRightInd w:val="0"/>
        <w:jc w:val="both"/>
        <w:rPr>
          <w:lang w:val="sr-Cyrl-RS"/>
        </w:rPr>
      </w:pPr>
      <w:r>
        <w:t xml:space="preserve">2) </w:t>
      </w:r>
      <w:proofErr w:type="gramStart"/>
      <w:r>
        <w:t>уређује</w:t>
      </w:r>
      <w:proofErr w:type="gramEnd"/>
      <w:r>
        <w:t xml:space="preserve"> и обезбеђује обављање и развој комуналних делатности, локални превоз, коришћење грађевинског земљишта и пословног простора; </w:t>
      </w:r>
    </w:p>
    <w:p w:rsidR="003A421B" w:rsidRDefault="003A421B" w:rsidP="003A421B">
      <w:pPr>
        <w:autoSpaceDE w:val="0"/>
        <w:autoSpaceDN w:val="0"/>
        <w:adjustRightInd w:val="0"/>
        <w:jc w:val="both"/>
        <w:rPr>
          <w:lang w:val="sr-Cyrl-RS"/>
        </w:rPr>
      </w:pPr>
      <w:r>
        <w:t xml:space="preserve">3) </w:t>
      </w:r>
      <w:proofErr w:type="gramStart"/>
      <w:r>
        <w:t>стара</w:t>
      </w:r>
      <w:proofErr w:type="gramEnd"/>
      <w:r>
        <w:t xml:space="preserve"> се о изградњи, реконструкцији, одржавању и коришћењу локалних путева и улица и других јавних објеката;</w:t>
      </w:r>
    </w:p>
    <w:p w:rsidR="003A421B" w:rsidRDefault="003A421B" w:rsidP="003A421B">
      <w:pPr>
        <w:autoSpaceDE w:val="0"/>
        <w:autoSpaceDN w:val="0"/>
        <w:adjustRightInd w:val="0"/>
        <w:jc w:val="both"/>
        <w:rPr>
          <w:lang w:val="sr-Cyrl-RS"/>
        </w:rPr>
      </w:pPr>
      <w:r>
        <w:t xml:space="preserve"> 4) </w:t>
      </w:r>
      <w:proofErr w:type="gramStart"/>
      <w:r>
        <w:t>стара</w:t>
      </w:r>
      <w:proofErr w:type="gramEnd"/>
      <w:r>
        <w:t xml:space="preserve"> се о задовољавању потреба грађана у области просвете</w:t>
      </w:r>
      <w:r>
        <w:rPr>
          <w:lang w:val="sr-Cyrl-RS"/>
        </w:rPr>
        <w:t xml:space="preserve"> (предшколско васпитање и образовање и основно и средње образовање и васпитање)</w:t>
      </w:r>
      <w:r>
        <w:t xml:space="preserve">, научноистраживачке и иновационе делатности, културе, здравствене и социјалне заштите, дечје заштите, спорта и физичке културе; </w:t>
      </w:r>
    </w:p>
    <w:p w:rsidR="003A421B" w:rsidRDefault="003A421B" w:rsidP="003A421B">
      <w:pPr>
        <w:autoSpaceDE w:val="0"/>
        <w:autoSpaceDN w:val="0"/>
        <w:adjustRightInd w:val="0"/>
        <w:jc w:val="both"/>
        <w:rPr>
          <w:lang w:val="sr-Cyrl-RS"/>
        </w:rPr>
      </w:pPr>
      <w:r>
        <w:t xml:space="preserve">5) </w:t>
      </w:r>
      <w:proofErr w:type="gramStart"/>
      <w:r>
        <w:t>обезбеђује</w:t>
      </w:r>
      <w:proofErr w:type="gramEnd"/>
      <w:r>
        <w:t xml:space="preserve"> остваривање посебних потреба особа са инвалидитетом и заштиту права осетљивих група; </w:t>
      </w:r>
    </w:p>
    <w:p w:rsidR="003A421B" w:rsidRDefault="003A421B" w:rsidP="003A421B">
      <w:pPr>
        <w:autoSpaceDE w:val="0"/>
        <w:autoSpaceDN w:val="0"/>
        <w:adjustRightInd w:val="0"/>
        <w:jc w:val="both"/>
        <w:rPr>
          <w:lang w:val="sr-Cyrl-RS"/>
        </w:rPr>
      </w:pPr>
      <w:r>
        <w:t xml:space="preserve">6) </w:t>
      </w:r>
      <w:proofErr w:type="gramStart"/>
      <w:r>
        <w:t>стара</w:t>
      </w:r>
      <w:proofErr w:type="gramEnd"/>
      <w:r>
        <w:t xml:space="preserve"> се о развоју и унапређењу туризма, занатства, угоститељства и трговине; </w:t>
      </w:r>
    </w:p>
    <w:p w:rsidR="003A421B" w:rsidRDefault="003A421B" w:rsidP="003A421B">
      <w:pPr>
        <w:autoSpaceDE w:val="0"/>
        <w:autoSpaceDN w:val="0"/>
        <w:adjustRightInd w:val="0"/>
        <w:jc w:val="both"/>
        <w:rPr>
          <w:lang w:val="sr-Cyrl-RS"/>
        </w:rPr>
      </w:pPr>
      <w:r>
        <w:t xml:space="preserve">7) </w:t>
      </w:r>
      <w:proofErr w:type="gramStart"/>
      <w:r>
        <w:t>доноси</w:t>
      </w:r>
      <w:proofErr w:type="gramEnd"/>
      <w:r>
        <w:t xml:space="preserve"> и реализује програме за подстицање локалног економског развоја, предузима активности за одржавање постојећих и привлачење нових инвестиција и унапређује опште услове пословања;</w:t>
      </w:r>
    </w:p>
    <w:p w:rsidR="003A421B" w:rsidRDefault="003A421B" w:rsidP="003A421B">
      <w:pPr>
        <w:autoSpaceDE w:val="0"/>
        <w:autoSpaceDN w:val="0"/>
        <w:adjustRightInd w:val="0"/>
        <w:jc w:val="both"/>
        <w:rPr>
          <w:lang w:val="sr-Cyrl-RS"/>
        </w:rPr>
      </w:pPr>
      <w:r>
        <w:t xml:space="preserve">8) </w:t>
      </w:r>
      <w:proofErr w:type="gramStart"/>
      <w:r>
        <w:t>стара</w:t>
      </w:r>
      <w:proofErr w:type="gramEnd"/>
      <w:r>
        <w:t xml:space="preserve"> се о заштити животне средине, заштити од елементарних и других непогода, заштити културних добара од значаја; </w:t>
      </w:r>
    </w:p>
    <w:p w:rsidR="003A421B" w:rsidRDefault="003A421B" w:rsidP="003A421B">
      <w:pPr>
        <w:autoSpaceDE w:val="0"/>
        <w:autoSpaceDN w:val="0"/>
        <w:adjustRightInd w:val="0"/>
        <w:jc w:val="both"/>
        <w:rPr>
          <w:lang w:val="sr-Cyrl-RS"/>
        </w:rPr>
      </w:pPr>
      <w:r>
        <w:t xml:space="preserve">9) </w:t>
      </w:r>
      <w:proofErr w:type="gramStart"/>
      <w:r>
        <w:t>стара</w:t>
      </w:r>
      <w:proofErr w:type="gramEnd"/>
      <w:r>
        <w:t xml:space="preserve"> се о заштити, унапређењу и коришћењу пољопривредног земљишта и спроводи политику руралног развоја;</w:t>
      </w:r>
    </w:p>
    <w:p w:rsidR="003A421B" w:rsidRDefault="003A421B" w:rsidP="003A421B">
      <w:pPr>
        <w:autoSpaceDE w:val="0"/>
        <w:autoSpaceDN w:val="0"/>
        <w:adjustRightInd w:val="0"/>
        <w:jc w:val="both"/>
        <w:rPr>
          <w:lang w:val="sr-Cyrl-RS"/>
        </w:rPr>
      </w:pPr>
      <w:r>
        <w:t xml:space="preserve">10) </w:t>
      </w:r>
      <w:proofErr w:type="gramStart"/>
      <w:r>
        <w:t>стара</w:t>
      </w:r>
      <w:proofErr w:type="gramEnd"/>
      <w:r>
        <w:t xml:space="preserve"> се о остваривању, заштити и унапређењу људских и мањинских права, родној равноправности, као и о јавном информисању</w:t>
      </w:r>
      <w:r>
        <w:rPr>
          <w:lang w:val="sr-Cyrl-RS"/>
        </w:rPr>
        <w:t xml:space="preserve"> у Општини</w:t>
      </w:r>
      <w:r>
        <w:t xml:space="preserve">; </w:t>
      </w:r>
    </w:p>
    <w:p w:rsidR="003A421B" w:rsidRDefault="003A421B" w:rsidP="003A421B">
      <w:pPr>
        <w:autoSpaceDE w:val="0"/>
        <w:autoSpaceDN w:val="0"/>
        <w:adjustRightInd w:val="0"/>
        <w:jc w:val="both"/>
        <w:rPr>
          <w:lang w:val="sr-Cyrl-RS"/>
        </w:rPr>
      </w:pPr>
      <w:r>
        <w:t xml:space="preserve">11) </w:t>
      </w:r>
      <w:proofErr w:type="gramStart"/>
      <w:r>
        <w:t>образује</w:t>
      </w:r>
      <w:proofErr w:type="gramEnd"/>
      <w:r>
        <w:t xml:space="preserve"> и уређује организацију и рад органа, организација и служби;</w:t>
      </w:r>
    </w:p>
    <w:p w:rsidR="003A421B" w:rsidRDefault="003A421B" w:rsidP="003A421B">
      <w:pPr>
        <w:autoSpaceDE w:val="0"/>
        <w:autoSpaceDN w:val="0"/>
        <w:adjustRightInd w:val="0"/>
        <w:jc w:val="both"/>
        <w:rPr>
          <w:lang w:val="sr-Cyrl-RS"/>
        </w:rPr>
      </w:pPr>
      <w:r>
        <w:t xml:space="preserve">12) </w:t>
      </w:r>
      <w:proofErr w:type="gramStart"/>
      <w:r>
        <w:t>утврђује</w:t>
      </w:r>
      <w:proofErr w:type="gramEnd"/>
      <w:r>
        <w:t xml:space="preserve"> симболе </w:t>
      </w:r>
      <w:r>
        <w:rPr>
          <w:lang w:val="sr-Cyrl-RS"/>
        </w:rPr>
        <w:t xml:space="preserve">Општине </w:t>
      </w:r>
      <w:r>
        <w:t xml:space="preserve">и њихову употребу; </w:t>
      </w:r>
    </w:p>
    <w:p w:rsidR="003A421B" w:rsidRDefault="003A421B" w:rsidP="003A421B">
      <w:pPr>
        <w:autoSpaceDE w:val="0"/>
        <w:autoSpaceDN w:val="0"/>
        <w:adjustRightInd w:val="0"/>
        <w:jc w:val="both"/>
        <w:rPr>
          <w:lang w:val="sr-Cyrl-RS"/>
        </w:rPr>
      </w:pPr>
      <w:r>
        <w:t xml:space="preserve">13) </w:t>
      </w:r>
      <w:proofErr w:type="gramStart"/>
      <w:r>
        <w:t>управља</w:t>
      </w:r>
      <w:proofErr w:type="gramEnd"/>
      <w:r>
        <w:t xml:space="preserve"> </w:t>
      </w:r>
      <w:r>
        <w:rPr>
          <w:lang w:val="sr-Cyrl-RS"/>
        </w:rPr>
        <w:t xml:space="preserve">општинском </w:t>
      </w:r>
      <w:r>
        <w:t>имовином и утврђује стопе изворних прихода, као и висину локалних такси;</w:t>
      </w:r>
    </w:p>
    <w:p w:rsidR="003A421B" w:rsidRPr="0049194A" w:rsidRDefault="003A421B" w:rsidP="003A421B">
      <w:pPr>
        <w:autoSpaceDE w:val="0"/>
        <w:autoSpaceDN w:val="0"/>
        <w:adjustRightInd w:val="0"/>
        <w:jc w:val="both"/>
        <w:rPr>
          <w:lang w:val="sr-Cyrl-RS"/>
        </w:rPr>
      </w:pPr>
      <w:r>
        <w:t xml:space="preserve"> 14) </w:t>
      </w:r>
      <w:proofErr w:type="gramStart"/>
      <w:r>
        <w:t>прописује</w:t>
      </w:r>
      <w:proofErr w:type="gramEnd"/>
      <w:r>
        <w:t xml:space="preserve"> прекршаје за повреде </w:t>
      </w:r>
      <w:r>
        <w:rPr>
          <w:lang w:val="sr-Cyrl-RS"/>
        </w:rPr>
        <w:t xml:space="preserve">општинских </w:t>
      </w:r>
      <w:r>
        <w:t xml:space="preserve">прописа; </w:t>
      </w:r>
    </w:p>
    <w:p w:rsidR="003A421B" w:rsidRDefault="003A421B" w:rsidP="003A421B">
      <w:pPr>
        <w:autoSpaceDE w:val="0"/>
        <w:autoSpaceDN w:val="0"/>
        <w:adjustRightInd w:val="0"/>
        <w:jc w:val="both"/>
        <w:rPr>
          <w:lang w:val="sr-Cyrl-RS"/>
        </w:rPr>
      </w:pPr>
      <w:r>
        <w:t xml:space="preserve">15) </w:t>
      </w:r>
      <w:proofErr w:type="gramStart"/>
      <w:r>
        <w:t>обавља</w:t>
      </w:r>
      <w:proofErr w:type="gramEnd"/>
      <w:r>
        <w:t xml:space="preserve"> и друге послове од локалног значаја одређене законом</w:t>
      </w:r>
      <w:r>
        <w:rPr>
          <w:lang w:val="sr-Cyrl-RS"/>
        </w:rPr>
        <w:t>, као и послове од непосредног интереса за грађане, у складу са Уставом, законом и овим статутом.</w:t>
      </w:r>
    </w:p>
    <w:p w:rsidR="0049194A" w:rsidRDefault="0049194A" w:rsidP="003A421B">
      <w:pPr>
        <w:autoSpaceDE w:val="0"/>
        <w:autoSpaceDN w:val="0"/>
        <w:adjustRightInd w:val="0"/>
        <w:jc w:val="both"/>
        <w:rPr>
          <w:lang w:val="sr-Cyrl-RS"/>
        </w:rPr>
      </w:pPr>
      <w:r>
        <w:t xml:space="preserve">У складу са уставно-правним поретком, </w:t>
      </w:r>
      <w:r>
        <w:rPr>
          <w:lang w:val="sr-Cyrl-RS"/>
        </w:rPr>
        <w:t>општина Жабари</w:t>
      </w:r>
      <w:r>
        <w:t xml:space="preserve"> ће обављати поверене и пренесене послове из области: </w:t>
      </w:r>
    </w:p>
    <w:p w:rsidR="0049194A" w:rsidRDefault="0049194A" w:rsidP="003A421B">
      <w:pPr>
        <w:autoSpaceDE w:val="0"/>
        <w:autoSpaceDN w:val="0"/>
        <w:adjustRightInd w:val="0"/>
        <w:jc w:val="both"/>
        <w:rPr>
          <w:lang w:val="sr-Cyrl-RS"/>
        </w:rPr>
      </w:pPr>
      <w:r>
        <w:rPr>
          <w:lang w:val="sr-Cyrl-RS"/>
        </w:rPr>
        <w:t xml:space="preserve"> </w:t>
      </w:r>
      <w:r>
        <w:t xml:space="preserve">• </w:t>
      </w:r>
      <w:proofErr w:type="gramStart"/>
      <w:r>
        <w:t>државне</w:t>
      </w:r>
      <w:proofErr w:type="gramEnd"/>
      <w:r>
        <w:t xml:space="preserve"> управе;</w:t>
      </w:r>
    </w:p>
    <w:p w:rsidR="0049194A" w:rsidRDefault="0049194A" w:rsidP="003A421B">
      <w:pPr>
        <w:autoSpaceDE w:val="0"/>
        <w:autoSpaceDN w:val="0"/>
        <w:adjustRightInd w:val="0"/>
        <w:jc w:val="both"/>
        <w:rPr>
          <w:lang w:val="sr-Cyrl-RS"/>
        </w:rPr>
      </w:pPr>
      <w:r>
        <w:t xml:space="preserve"> • </w:t>
      </w:r>
      <w:proofErr w:type="gramStart"/>
      <w:r>
        <w:t>социјалне</w:t>
      </w:r>
      <w:proofErr w:type="gramEnd"/>
      <w:r>
        <w:t xml:space="preserve"> заштите; </w:t>
      </w:r>
    </w:p>
    <w:p w:rsidR="0049194A" w:rsidRDefault="0049194A" w:rsidP="003A421B">
      <w:pPr>
        <w:autoSpaceDE w:val="0"/>
        <w:autoSpaceDN w:val="0"/>
        <w:adjustRightInd w:val="0"/>
        <w:jc w:val="both"/>
        <w:rPr>
          <w:lang w:val="sr-Cyrl-RS"/>
        </w:rPr>
      </w:pPr>
      <w:r>
        <w:rPr>
          <w:lang w:val="sr-Cyrl-RS"/>
        </w:rPr>
        <w:t xml:space="preserve"> </w:t>
      </w:r>
      <w:r>
        <w:t xml:space="preserve">• </w:t>
      </w:r>
      <w:proofErr w:type="gramStart"/>
      <w:r>
        <w:t>здравствене</w:t>
      </w:r>
      <w:proofErr w:type="gramEnd"/>
      <w:r>
        <w:t xml:space="preserve"> заштите;</w:t>
      </w:r>
    </w:p>
    <w:p w:rsidR="0049194A" w:rsidRDefault="0049194A" w:rsidP="003A421B">
      <w:pPr>
        <w:autoSpaceDE w:val="0"/>
        <w:autoSpaceDN w:val="0"/>
        <w:adjustRightInd w:val="0"/>
        <w:jc w:val="both"/>
        <w:rPr>
          <w:lang w:val="sr-Cyrl-RS"/>
        </w:rPr>
      </w:pPr>
      <w:r>
        <w:t xml:space="preserve"> • </w:t>
      </w:r>
      <w:proofErr w:type="gramStart"/>
      <w:r>
        <w:t>предшколског</w:t>
      </w:r>
      <w:proofErr w:type="gramEnd"/>
      <w:r>
        <w:t>, основног и средњег образовања;</w:t>
      </w:r>
    </w:p>
    <w:p w:rsidR="0049194A" w:rsidRDefault="0049194A" w:rsidP="003A421B">
      <w:pPr>
        <w:autoSpaceDE w:val="0"/>
        <w:autoSpaceDN w:val="0"/>
        <w:adjustRightInd w:val="0"/>
        <w:jc w:val="both"/>
        <w:rPr>
          <w:lang w:val="sr-Cyrl-RS"/>
        </w:rPr>
      </w:pPr>
      <w:r>
        <w:t xml:space="preserve"> • </w:t>
      </w:r>
      <w:proofErr w:type="gramStart"/>
      <w:r>
        <w:t>екологије</w:t>
      </w:r>
      <w:proofErr w:type="gramEnd"/>
      <w:r>
        <w:t xml:space="preserve"> и очувања животне средине; </w:t>
      </w:r>
    </w:p>
    <w:p w:rsidR="0049194A" w:rsidRPr="003A421B" w:rsidRDefault="0049194A" w:rsidP="003A421B">
      <w:pPr>
        <w:autoSpaceDE w:val="0"/>
        <w:autoSpaceDN w:val="0"/>
        <w:adjustRightInd w:val="0"/>
        <w:jc w:val="both"/>
        <w:rPr>
          <w:lang w:val="sr-Cyrl-RS"/>
        </w:rPr>
      </w:pPr>
      <w:r>
        <w:rPr>
          <w:lang w:val="sr-Cyrl-RS"/>
        </w:rPr>
        <w:t xml:space="preserve"> </w:t>
      </w:r>
      <w:r>
        <w:t xml:space="preserve">• </w:t>
      </w:r>
      <w:proofErr w:type="gramStart"/>
      <w:r>
        <w:t>рада</w:t>
      </w:r>
      <w:proofErr w:type="gramEnd"/>
      <w:r>
        <w:t xml:space="preserve"> инспекцијских служби и сл</w:t>
      </w:r>
      <w:r w:rsidR="00727D26">
        <w:t>.</w:t>
      </w:r>
    </w:p>
    <w:p w:rsidR="007140F0" w:rsidRDefault="007140F0" w:rsidP="0049194A">
      <w:pPr>
        <w:autoSpaceDE w:val="0"/>
        <w:autoSpaceDN w:val="0"/>
        <w:adjustRightInd w:val="0"/>
        <w:ind w:firstLine="720"/>
        <w:jc w:val="both"/>
        <w:rPr>
          <w:lang w:val="sr-Cyrl-RS"/>
        </w:rPr>
      </w:pPr>
      <w:r>
        <w:rPr>
          <w:lang w:val="sr-Cyrl-RS"/>
        </w:rPr>
        <w:lastRenderedPageBreak/>
        <w:t>Препорука свим корисницима буџетских средстава да своје финансиске планове  ускладе са највишим стратешким документом наше општине тј. Планом развоја општине Жабари за период од 2023.-2030. године. Кроз сам документ представљена су четири развоја правца:</w:t>
      </w:r>
      <w:r w:rsidRPr="007140F0">
        <w:rPr>
          <w:lang w:val="sr-Cyrl-RS"/>
        </w:rPr>
        <w:t xml:space="preserve"> Развојни правац: Унапређење услова за рад и подизање квалитета услуга у области демографије, образовања, здравства, социјалне заштите, културе, спорта и локалне</w:t>
      </w:r>
      <w:r w:rsidR="00045C84">
        <w:rPr>
          <w:lang w:val="sr-Cyrl-RS"/>
        </w:rPr>
        <w:t xml:space="preserve"> самоуправе</w:t>
      </w:r>
      <w:r>
        <w:rPr>
          <w:lang w:val="sr-Cyrl-RS"/>
        </w:rPr>
        <w:t>,</w:t>
      </w:r>
      <w:r w:rsidRPr="007140F0">
        <w:t xml:space="preserve"> </w:t>
      </w:r>
      <w:r w:rsidRPr="007140F0">
        <w:rPr>
          <w:lang w:val="sr-Cyrl-RS"/>
        </w:rPr>
        <w:t>Развојни правац: Економски развој и смањење незапослености</w:t>
      </w:r>
      <w:r>
        <w:rPr>
          <w:lang w:val="sr-Cyrl-RS"/>
        </w:rPr>
        <w:t xml:space="preserve">, </w:t>
      </w:r>
      <w:r w:rsidRPr="007140F0">
        <w:rPr>
          <w:lang w:val="sr-Cyrl-RS"/>
        </w:rPr>
        <w:t>Развојни правац: Урбани и ра</w:t>
      </w:r>
      <w:r>
        <w:rPr>
          <w:lang w:val="sr-Cyrl-RS"/>
        </w:rPr>
        <w:t>звој комуналне инфраструктуре,</w:t>
      </w:r>
      <w:r w:rsidRPr="007140F0">
        <w:t xml:space="preserve"> </w:t>
      </w:r>
      <w:r w:rsidRPr="007140F0">
        <w:rPr>
          <w:lang w:val="sr-Cyrl-RS"/>
        </w:rPr>
        <w:t>Развојни правац: Заштита животне ср</w:t>
      </w:r>
      <w:r>
        <w:rPr>
          <w:lang w:val="sr-Cyrl-RS"/>
        </w:rPr>
        <w:t>едине. У сваком од развојних правања дефинисани су циљеви ка којима се тежи.</w:t>
      </w:r>
    </w:p>
    <w:p w:rsidR="00AD011C" w:rsidRDefault="00AD011C" w:rsidP="0049194A">
      <w:pPr>
        <w:autoSpaceDE w:val="0"/>
        <w:autoSpaceDN w:val="0"/>
        <w:adjustRightInd w:val="0"/>
        <w:ind w:firstLine="720"/>
        <w:jc w:val="both"/>
        <w:rPr>
          <w:lang w:val="sr-Cyrl-CS"/>
        </w:rPr>
      </w:pPr>
      <w:r>
        <w:rPr>
          <w:lang w:val="sr-Cyrl-RS"/>
        </w:rPr>
        <w:t>О</w:t>
      </w:r>
      <w:r>
        <w:t xml:space="preserve">снова </w:t>
      </w:r>
      <w:r w:rsidRPr="00933AD3">
        <w:t xml:space="preserve">буџетске политике </w:t>
      </w:r>
      <w:r>
        <w:rPr>
          <w:lang w:val="sr-Cyrl-CS"/>
        </w:rPr>
        <w:t>општине</w:t>
      </w:r>
      <w:r w:rsidRPr="00933AD3">
        <w:t xml:space="preserve"> </w:t>
      </w:r>
      <w:r>
        <w:rPr>
          <w:lang w:val="sr-Cyrl-RS"/>
        </w:rPr>
        <w:t>јесте и</w:t>
      </w:r>
      <w:r w:rsidRPr="00933AD3">
        <w:t>звршавање свих законских обавеза и задатака који се односе на локалну управу,</w:t>
      </w:r>
      <w:r>
        <w:rPr>
          <w:lang w:val="sr-Cyrl-CS"/>
        </w:rPr>
        <w:t xml:space="preserve"> </w:t>
      </w:r>
      <w:r w:rsidRPr="00933AD3">
        <w:t>ефикасније коришћење ра</w:t>
      </w:r>
      <w:r>
        <w:t xml:space="preserve">сположивих финансијских ресурса, а све </w:t>
      </w:r>
      <w:r w:rsidRPr="00933AD3">
        <w:t>у циљу задовољавања потреба</w:t>
      </w:r>
      <w:r>
        <w:rPr>
          <w:lang w:val="sr-Cyrl-CS"/>
        </w:rPr>
        <w:t xml:space="preserve"> </w:t>
      </w:r>
      <w:r>
        <w:t>грађана</w:t>
      </w:r>
      <w:r>
        <w:rPr>
          <w:lang w:val="sr-Cyrl-CS"/>
        </w:rPr>
        <w:t>.</w:t>
      </w:r>
    </w:p>
    <w:p w:rsidR="003A421B" w:rsidRPr="00AD011C" w:rsidRDefault="003A421B" w:rsidP="003A421B">
      <w:pPr>
        <w:autoSpaceDE w:val="0"/>
        <w:autoSpaceDN w:val="0"/>
        <w:adjustRightInd w:val="0"/>
        <w:jc w:val="both"/>
        <w:rPr>
          <w:lang w:val="sr-Cyrl-RS"/>
        </w:rPr>
      </w:pPr>
    </w:p>
    <w:p w:rsidR="00B5316E" w:rsidRPr="00B5316E" w:rsidRDefault="00B5316E" w:rsidP="00AD011C">
      <w:pPr>
        <w:autoSpaceDE w:val="0"/>
        <w:autoSpaceDN w:val="0"/>
        <w:adjustRightInd w:val="0"/>
        <w:ind w:firstLine="720"/>
        <w:jc w:val="both"/>
        <w:rPr>
          <w:lang w:val="sr-Cyrl-RS"/>
        </w:rPr>
      </w:pPr>
    </w:p>
    <w:p w:rsidR="00ED095D" w:rsidRPr="00ED095D" w:rsidRDefault="00ED095D" w:rsidP="00D2670A">
      <w:pPr>
        <w:autoSpaceDE w:val="0"/>
        <w:autoSpaceDN w:val="0"/>
        <w:adjustRightInd w:val="0"/>
        <w:jc w:val="center"/>
        <w:rPr>
          <w:b/>
          <w:bCs/>
          <w:lang w:val="sr-Cyrl-RS"/>
        </w:rPr>
      </w:pPr>
      <w:r w:rsidRPr="00E3779D">
        <w:rPr>
          <w:b/>
          <w:bCs/>
        </w:rPr>
        <w:t>ПРОЦЕНА ПРИХОДА И ПРИМА</w:t>
      </w:r>
      <w:r w:rsidR="00893A69">
        <w:rPr>
          <w:b/>
          <w:bCs/>
        </w:rPr>
        <w:t>ЊА И РАСХОДА И ИЗДАТАКА ЗА 20</w:t>
      </w:r>
      <w:r w:rsidR="005A0CDE">
        <w:rPr>
          <w:b/>
          <w:bCs/>
          <w:lang w:val="sr-Cyrl-RS"/>
        </w:rPr>
        <w:t>27</w:t>
      </w:r>
      <w:r w:rsidRPr="00E3779D">
        <w:rPr>
          <w:b/>
          <w:bCs/>
        </w:rPr>
        <w:t xml:space="preserve">. </w:t>
      </w:r>
      <w:r>
        <w:rPr>
          <w:b/>
          <w:bCs/>
          <w:lang w:val="sr-Cyrl-RS"/>
        </w:rPr>
        <w:t>ГОДИНУ</w:t>
      </w:r>
    </w:p>
    <w:p w:rsidR="00ED095D" w:rsidRDefault="00ED095D" w:rsidP="00D2670A">
      <w:pPr>
        <w:autoSpaceDE w:val="0"/>
        <w:autoSpaceDN w:val="0"/>
        <w:adjustRightInd w:val="0"/>
        <w:jc w:val="center"/>
        <w:rPr>
          <w:b/>
          <w:bCs/>
          <w:lang w:val="sr-Cyrl-CS"/>
        </w:rPr>
      </w:pPr>
      <w:r w:rsidRPr="00E3779D">
        <w:rPr>
          <w:b/>
          <w:bCs/>
        </w:rPr>
        <w:t>И НАРЕДНЕ ДВЕ</w:t>
      </w:r>
      <w:r>
        <w:rPr>
          <w:b/>
          <w:bCs/>
          <w:lang w:val="sr-Cyrl-CS"/>
        </w:rPr>
        <w:t xml:space="preserve"> </w:t>
      </w:r>
      <w:r w:rsidRPr="00E3779D">
        <w:rPr>
          <w:b/>
          <w:bCs/>
        </w:rPr>
        <w:t>ГОДИНЕ</w:t>
      </w:r>
    </w:p>
    <w:p w:rsidR="00ED095D" w:rsidRPr="00ED095D" w:rsidRDefault="00ED095D" w:rsidP="00AD011C">
      <w:pPr>
        <w:autoSpaceDE w:val="0"/>
        <w:autoSpaceDN w:val="0"/>
        <w:adjustRightInd w:val="0"/>
        <w:ind w:firstLine="720"/>
        <w:jc w:val="both"/>
        <w:rPr>
          <w:lang w:val="en-US"/>
        </w:rPr>
      </w:pPr>
    </w:p>
    <w:p w:rsidR="00ED095D" w:rsidRPr="00DB1EB7" w:rsidRDefault="00ED095D" w:rsidP="00ED095D">
      <w:pPr>
        <w:autoSpaceDE w:val="0"/>
        <w:autoSpaceDN w:val="0"/>
        <w:adjustRightInd w:val="0"/>
        <w:ind w:firstLine="720"/>
        <w:jc w:val="both"/>
        <w:rPr>
          <w:lang w:val="sr-Cyrl-RS"/>
        </w:rPr>
      </w:pPr>
      <w:r w:rsidRPr="00E3779D">
        <w:t xml:space="preserve">Полазна основа </w:t>
      </w:r>
      <w:r w:rsidR="00893A69">
        <w:t>за планирање обима буџета за 20</w:t>
      </w:r>
      <w:r w:rsidR="00A9387C">
        <w:rPr>
          <w:lang w:val="sr-Cyrl-RS"/>
        </w:rPr>
        <w:t>26</w:t>
      </w:r>
      <w:r w:rsidRPr="00E3779D">
        <w:t xml:space="preserve">. </w:t>
      </w:r>
      <w:proofErr w:type="gramStart"/>
      <w:r w:rsidRPr="00E3779D">
        <w:t>годину</w:t>
      </w:r>
      <w:proofErr w:type="gramEnd"/>
      <w:r w:rsidRPr="00E3779D">
        <w:t xml:space="preserve"> су планирани приходи и</w:t>
      </w:r>
      <w:r>
        <w:rPr>
          <w:lang w:val="sr-Cyrl-CS"/>
        </w:rPr>
        <w:t xml:space="preserve"> </w:t>
      </w:r>
      <w:r>
        <w:t xml:space="preserve">примања, као и планирани расходи и издаци </w:t>
      </w:r>
      <w:r w:rsidRPr="00E3779D">
        <w:t xml:space="preserve">из Одлуке о </w:t>
      </w:r>
      <w:r w:rsidR="009E5B39">
        <w:rPr>
          <w:lang w:val="sr-Cyrl-RS"/>
        </w:rPr>
        <w:t>другој</w:t>
      </w:r>
      <w:r w:rsidR="00896083">
        <w:rPr>
          <w:lang w:val="sr-Cyrl-RS"/>
        </w:rPr>
        <w:t xml:space="preserve"> </w:t>
      </w:r>
      <w:r>
        <w:rPr>
          <w:lang w:val="sr-Cyrl-RS"/>
        </w:rPr>
        <w:t xml:space="preserve">измени и допуни Одлуке о </w:t>
      </w:r>
      <w:r w:rsidRPr="00E3779D">
        <w:t xml:space="preserve">буџету </w:t>
      </w:r>
      <w:r>
        <w:rPr>
          <w:lang w:val="sr-Cyrl-CS"/>
        </w:rPr>
        <w:t>општине Жабари</w:t>
      </w:r>
      <w:r w:rsidR="00896083">
        <w:t xml:space="preserve"> за 20</w:t>
      </w:r>
      <w:r w:rsidR="009E5B39">
        <w:rPr>
          <w:lang w:val="sr-Cyrl-RS"/>
        </w:rPr>
        <w:t>26</w:t>
      </w:r>
      <w:r>
        <w:t xml:space="preserve">. </w:t>
      </w:r>
      <w:r w:rsidR="00A9387C">
        <w:rPr>
          <w:lang w:val="sr-Cyrl-RS"/>
        </w:rPr>
        <w:t>г</w:t>
      </w:r>
      <w:r w:rsidR="00A9387C">
        <w:t>одину</w:t>
      </w:r>
      <w:r w:rsidR="00A9387C">
        <w:rPr>
          <w:lang w:val="sr-Cyrl-RS"/>
        </w:rPr>
        <w:t xml:space="preserve">, као и остварење прихода и </w:t>
      </w:r>
      <w:r w:rsidR="009E5B39">
        <w:rPr>
          <w:lang w:val="sr-Cyrl-RS"/>
        </w:rPr>
        <w:t>примања у првих шест месеци 202</w:t>
      </w:r>
      <w:r w:rsidR="009E5B39">
        <w:rPr>
          <w:lang w:val="en-US"/>
        </w:rPr>
        <w:t>6</w:t>
      </w:r>
      <w:r w:rsidR="00A9387C">
        <w:rPr>
          <w:lang w:val="sr-Cyrl-RS"/>
        </w:rPr>
        <w:t>. године.</w:t>
      </w:r>
    </w:p>
    <w:p w:rsidR="00B5316E" w:rsidRPr="00896083" w:rsidRDefault="00ED095D" w:rsidP="00896083">
      <w:pPr>
        <w:autoSpaceDE w:val="0"/>
        <w:autoSpaceDN w:val="0"/>
        <w:adjustRightInd w:val="0"/>
        <w:ind w:firstLine="720"/>
        <w:jc w:val="both"/>
        <w:rPr>
          <w:lang w:val="sr-Cyrl-RS"/>
        </w:rPr>
      </w:pPr>
      <w:r w:rsidRPr="00E3779D">
        <w:t xml:space="preserve"> У складу са подацима о реализацији прихода у претходним годинама, планираним</w:t>
      </w:r>
      <w:r>
        <w:rPr>
          <w:lang w:val="sr-Cyrl-CS"/>
        </w:rPr>
        <w:t xml:space="preserve"> </w:t>
      </w:r>
      <w:r w:rsidRPr="00E3779D">
        <w:t xml:space="preserve">приходима и примањима </w:t>
      </w:r>
      <w:r w:rsidRPr="00062A41">
        <w:t xml:space="preserve">из Одлуке </w:t>
      </w:r>
      <w:r w:rsidR="00DB4C93" w:rsidRPr="00062A41">
        <w:rPr>
          <w:lang w:val="sr-Cyrl-RS"/>
        </w:rPr>
        <w:t xml:space="preserve">о </w:t>
      </w:r>
      <w:r w:rsidR="009E5B39">
        <w:rPr>
          <w:lang w:val="sr-Cyrl-RS"/>
        </w:rPr>
        <w:t>другој</w:t>
      </w:r>
      <w:r w:rsidR="00893A69" w:rsidRPr="00062A41">
        <w:rPr>
          <w:lang w:val="sr-Cyrl-RS"/>
        </w:rPr>
        <w:t xml:space="preserve"> </w:t>
      </w:r>
      <w:r w:rsidR="00114A94" w:rsidRPr="00062A41">
        <w:rPr>
          <w:lang w:val="sr-Cyrl-RS"/>
        </w:rPr>
        <w:t xml:space="preserve">измени и допуни Одлуке </w:t>
      </w:r>
      <w:r w:rsidRPr="00062A41">
        <w:t xml:space="preserve">о буџету </w:t>
      </w:r>
      <w:r w:rsidRPr="00062A41">
        <w:rPr>
          <w:lang w:val="sr-Cyrl-CS"/>
        </w:rPr>
        <w:t xml:space="preserve">општине </w:t>
      </w:r>
      <w:r>
        <w:rPr>
          <w:lang w:val="sr-Cyrl-CS"/>
        </w:rPr>
        <w:t>Жабари</w:t>
      </w:r>
      <w:r w:rsidR="00896083">
        <w:t xml:space="preserve"> за 20</w:t>
      </w:r>
      <w:r w:rsidR="009E5B39">
        <w:rPr>
          <w:lang w:val="sr-Cyrl-RS"/>
        </w:rPr>
        <w:t>26</w:t>
      </w:r>
      <w:r w:rsidR="00114A94">
        <w:t xml:space="preserve">. </w:t>
      </w:r>
      <w:proofErr w:type="gramStart"/>
      <w:r w:rsidR="00114A94">
        <w:t>годину</w:t>
      </w:r>
      <w:proofErr w:type="gramEnd"/>
      <w:r w:rsidRPr="00E3779D">
        <w:t>, као</w:t>
      </w:r>
      <w:r>
        <w:rPr>
          <w:lang w:val="sr-Cyrl-CS"/>
        </w:rPr>
        <w:t xml:space="preserve"> </w:t>
      </w:r>
      <w:r w:rsidRPr="00E3779D">
        <w:t xml:space="preserve">и параметрима датим у </w:t>
      </w:r>
      <w:r w:rsidR="00893A69">
        <w:rPr>
          <w:lang w:val="sr-Cyrl-RS"/>
        </w:rPr>
        <w:t xml:space="preserve">Упутству за припрему одлуке о </w:t>
      </w:r>
      <w:r w:rsidR="00B35DF0">
        <w:rPr>
          <w:lang w:val="sr-Cyrl-RS"/>
        </w:rPr>
        <w:t>буџету локалне в</w:t>
      </w:r>
      <w:r w:rsidR="000C426E">
        <w:rPr>
          <w:lang w:val="sr-Cyrl-RS"/>
        </w:rPr>
        <w:t>л</w:t>
      </w:r>
      <w:r w:rsidR="00B35DF0">
        <w:rPr>
          <w:lang w:val="sr-Cyrl-RS"/>
        </w:rPr>
        <w:t>а</w:t>
      </w:r>
      <w:r w:rsidR="00A90E36">
        <w:rPr>
          <w:lang w:val="sr-Cyrl-RS"/>
        </w:rPr>
        <w:t>сти з</w:t>
      </w:r>
      <w:r w:rsidR="009E5B39">
        <w:rPr>
          <w:lang w:val="sr-Cyrl-RS"/>
        </w:rPr>
        <w:t>а 2027.</w:t>
      </w:r>
      <w:r w:rsidR="00AD02DC">
        <w:rPr>
          <w:lang w:val="sr-Cyrl-RS"/>
        </w:rPr>
        <w:t xml:space="preserve"> г</w:t>
      </w:r>
      <w:r w:rsidR="00727D26">
        <w:rPr>
          <w:lang w:val="sr-Cyrl-RS"/>
        </w:rPr>
        <w:t>одину и пројекција за 20</w:t>
      </w:r>
      <w:r w:rsidR="00727D26">
        <w:rPr>
          <w:lang w:val="sr-Latn-RS"/>
        </w:rPr>
        <w:t>2</w:t>
      </w:r>
      <w:r w:rsidR="009E5B39">
        <w:rPr>
          <w:lang w:val="sr-Cyrl-RS"/>
        </w:rPr>
        <w:t>8.</w:t>
      </w:r>
      <w:r w:rsidR="00DB1EB7">
        <w:rPr>
          <w:lang w:val="sr-Cyrl-RS"/>
        </w:rPr>
        <w:t xml:space="preserve"> </w:t>
      </w:r>
      <w:r w:rsidR="009E5B39">
        <w:rPr>
          <w:lang w:val="sr-Cyrl-RS"/>
        </w:rPr>
        <w:t>и 2029</w:t>
      </w:r>
      <w:r w:rsidR="00893A69">
        <w:rPr>
          <w:lang w:val="sr-Cyrl-RS"/>
        </w:rPr>
        <w:t>. годину</w:t>
      </w:r>
      <w:r>
        <w:rPr>
          <w:lang w:val="sr-Cyrl-CS"/>
        </w:rPr>
        <w:t xml:space="preserve"> </w:t>
      </w:r>
      <w:r w:rsidRPr="00E3779D">
        <w:t>израђена је пројекција буџетских прихода и примања буџет</w:t>
      </w:r>
      <w:r>
        <w:rPr>
          <w:lang w:val="sr-Cyrl-CS"/>
        </w:rPr>
        <w:t>а</w:t>
      </w:r>
      <w:r w:rsidRPr="00E3779D">
        <w:t xml:space="preserve"> </w:t>
      </w:r>
      <w:r>
        <w:rPr>
          <w:lang w:val="sr-Cyrl-CS"/>
        </w:rPr>
        <w:t>општине</w:t>
      </w:r>
      <w:r w:rsidR="00893A69">
        <w:t xml:space="preserve"> за 20</w:t>
      </w:r>
      <w:r w:rsidR="009E5B39">
        <w:rPr>
          <w:lang w:val="sr-Cyrl-RS"/>
        </w:rPr>
        <w:t>27</w:t>
      </w:r>
      <w:r w:rsidR="00893A69">
        <w:rPr>
          <w:lang w:val="sr-Cyrl-RS"/>
        </w:rPr>
        <w:t>.</w:t>
      </w:r>
      <w:r w:rsidR="00DB4C93">
        <w:t xml:space="preserve"> </w:t>
      </w:r>
      <w:r w:rsidR="00896083">
        <w:rPr>
          <w:lang w:val="sr-Cyrl-RS"/>
        </w:rPr>
        <w:t>г</w:t>
      </w:r>
      <w:r w:rsidR="00DB4C93">
        <w:t>одину</w:t>
      </w:r>
      <w:r w:rsidR="00896083">
        <w:rPr>
          <w:lang w:val="sr-Cyrl-RS"/>
        </w:rPr>
        <w:t>.</w:t>
      </w:r>
    </w:p>
    <w:p w:rsidR="00B5316E" w:rsidRPr="00DB1EB7" w:rsidRDefault="00DB1EB7" w:rsidP="00394FE6">
      <w:pPr>
        <w:autoSpaceDE w:val="0"/>
        <w:autoSpaceDN w:val="0"/>
        <w:adjustRightInd w:val="0"/>
        <w:ind w:firstLine="720"/>
        <w:jc w:val="both"/>
        <w:rPr>
          <w:b/>
          <w:lang w:val="sr-Cyrl-RS"/>
        </w:rPr>
      </w:pPr>
      <w:r w:rsidRPr="00DB1EB7">
        <w:rPr>
          <w:b/>
          <w:lang w:val="sr-Cyrl-RS"/>
        </w:rPr>
        <w:t>Табела у оквиру које је утврђен износ који предствља лимит за планирање укупног обима текућих прихода за 2027. годину биће достављена свакој јединици локлане самоуправе по истеку трећег квартал 2026. године.</w:t>
      </w:r>
    </w:p>
    <w:p w:rsidR="00727D26" w:rsidRDefault="00727D26" w:rsidP="00394FE6">
      <w:pPr>
        <w:autoSpaceDE w:val="0"/>
        <w:autoSpaceDN w:val="0"/>
        <w:adjustRightInd w:val="0"/>
        <w:ind w:firstLine="720"/>
        <w:jc w:val="both"/>
        <w:rPr>
          <w:lang w:val="sr-Cyrl-RS"/>
        </w:rPr>
      </w:pPr>
    </w:p>
    <w:p w:rsidR="00B5316E" w:rsidRDefault="00B5316E"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76942" w:rsidRDefault="00476942" w:rsidP="00D1346E">
      <w:pPr>
        <w:autoSpaceDE w:val="0"/>
        <w:autoSpaceDN w:val="0"/>
        <w:adjustRightInd w:val="0"/>
        <w:jc w:val="both"/>
        <w:rPr>
          <w:lang w:val="sr-Cyrl-RS"/>
        </w:rPr>
        <w:sectPr w:rsidR="00476942" w:rsidSect="00A67B4B">
          <w:headerReference w:type="default" r:id="rId9"/>
          <w:footerReference w:type="default" r:id="rId10"/>
          <w:pgSz w:w="12240" w:h="15840"/>
          <w:pgMar w:top="810" w:right="1440" w:bottom="630" w:left="1440" w:header="720" w:footer="720" w:gutter="0"/>
          <w:pgNumType w:start="5"/>
          <w:cols w:space="720"/>
          <w:docGrid w:linePitch="360"/>
        </w:sectPr>
      </w:pPr>
    </w:p>
    <w:p w:rsidR="00441FC9" w:rsidRDefault="00441FC9" w:rsidP="00D1346E">
      <w:pPr>
        <w:autoSpaceDE w:val="0"/>
        <w:autoSpaceDN w:val="0"/>
        <w:adjustRightInd w:val="0"/>
        <w:jc w:val="both"/>
        <w:rPr>
          <w:lang w:val="sr-Cyrl-RS"/>
        </w:rPr>
      </w:pPr>
    </w:p>
    <w:tbl>
      <w:tblPr>
        <w:tblW w:w="12179" w:type="dxa"/>
        <w:jc w:val="center"/>
        <w:tblLayout w:type="fixed"/>
        <w:tblLook w:val="04A0" w:firstRow="1" w:lastRow="0" w:firstColumn="1" w:lastColumn="0" w:noHBand="0" w:noVBand="1"/>
      </w:tblPr>
      <w:tblGrid>
        <w:gridCol w:w="984"/>
        <w:gridCol w:w="2676"/>
        <w:gridCol w:w="1890"/>
        <w:gridCol w:w="1620"/>
        <w:gridCol w:w="1530"/>
        <w:gridCol w:w="1620"/>
        <w:gridCol w:w="1859"/>
      </w:tblGrid>
      <w:tr w:rsidR="00476942" w:rsidRPr="00476942" w:rsidTr="00476942">
        <w:trPr>
          <w:trHeight w:val="300"/>
          <w:jc w:val="center"/>
        </w:trPr>
        <w:tc>
          <w:tcPr>
            <w:tcW w:w="984"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ЕКОН.   КЛАС.</w:t>
            </w:r>
          </w:p>
        </w:tc>
        <w:tc>
          <w:tcPr>
            <w:tcW w:w="2676"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ВРСТА ПРИХОДА</w:t>
            </w:r>
          </w:p>
        </w:tc>
        <w:tc>
          <w:tcPr>
            <w:tcW w:w="1890"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ОСТВАРЕЊЕ (ИЗВОР 01)</w:t>
            </w:r>
          </w:p>
        </w:tc>
        <w:tc>
          <w:tcPr>
            <w:tcW w:w="1620"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 xml:space="preserve">ПЛАН </w:t>
            </w:r>
          </w:p>
        </w:tc>
        <w:tc>
          <w:tcPr>
            <w:tcW w:w="5009" w:type="dxa"/>
            <w:gridSpan w:val="3"/>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ПРОЈЕКЦИЈА</w:t>
            </w:r>
          </w:p>
        </w:tc>
      </w:tr>
      <w:tr w:rsidR="00476942" w:rsidRPr="00476942" w:rsidTr="00476942">
        <w:trPr>
          <w:trHeight w:val="315"/>
          <w:jc w:val="center"/>
        </w:trPr>
        <w:tc>
          <w:tcPr>
            <w:tcW w:w="984" w:type="dxa"/>
            <w:vMerge/>
            <w:tcBorders>
              <w:top w:val="single" w:sz="8" w:space="0" w:color="000000"/>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Cs w:val="24"/>
                <w:lang w:val="sr-Cyrl-RS" w:eastAsia="sr-Cyrl-RS"/>
              </w:rPr>
            </w:pPr>
          </w:p>
        </w:tc>
        <w:tc>
          <w:tcPr>
            <w:tcW w:w="2676" w:type="dxa"/>
            <w:vMerge/>
            <w:tcBorders>
              <w:top w:val="single" w:sz="8" w:space="0" w:color="000000"/>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Cs w:val="24"/>
                <w:lang w:val="sr-Cyrl-RS" w:eastAsia="sr-Cyrl-RS"/>
              </w:rPr>
            </w:pPr>
          </w:p>
        </w:tc>
        <w:tc>
          <w:tcPr>
            <w:tcW w:w="1890" w:type="dxa"/>
            <w:vMerge/>
            <w:tcBorders>
              <w:top w:val="single" w:sz="8" w:space="0" w:color="000000"/>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Cs w:val="24"/>
                <w:lang w:val="sr-Cyrl-RS" w:eastAsia="sr-Cyrl-RS"/>
              </w:rPr>
            </w:pPr>
          </w:p>
        </w:tc>
        <w:tc>
          <w:tcPr>
            <w:tcW w:w="1620" w:type="dxa"/>
            <w:vMerge/>
            <w:tcBorders>
              <w:top w:val="single" w:sz="8" w:space="0" w:color="000000"/>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Cs w:val="24"/>
                <w:lang w:val="sr-Cyrl-RS" w:eastAsia="sr-Cyrl-RS"/>
              </w:rPr>
            </w:pPr>
          </w:p>
        </w:tc>
        <w:tc>
          <w:tcPr>
            <w:tcW w:w="5009" w:type="dxa"/>
            <w:gridSpan w:val="3"/>
            <w:vMerge/>
            <w:tcBorders>
              <w:top w:val="single" w:sz="8" w:space="0" w:color="000000"/>
              <w:left w:val="single" w:sz="8" w:space="0" w:color="auto"/>
              <w:bottom w:val="single" w:sz="8" w:space="0" w:color="000000"/>
              <w:right w:val="single" w:sz="8" w:space="0" w:color="000000"/>
            </w:tcBorders>
            <w:vAlign w:val="center"/>
            <w:hideMark/>
          </w:tcPr>
          <w:p w:rsidR="00476942" w:rsidRPr="00476942" w:rsidRDefault="00476942" w:rsidP="00476942">
            <w:pPr>
              <w:rPr>
                <w:b/>
                <w:bCs/>
                <w:snapToGrid/>
                <w:color w:val="000000"/>
                <w:szCs w:val="24"/>
                <w:lang w:val="sr-Cyrl-RS" w:eastAsia="sr-Cyrl-RS"/>
              </w:rPr>
            </w:pPr>
          </w:p>
        </w:tc>
      </w:tr>
      <w:tr w:rsidR="00476942" w:rsidRPr="00476942" w:rsidTr="00476942">
        <w:trPr>
          <w:trHeight w:val="1065"/>
          <w:jc w:val="center"/>
        </w:trPr>
        <w:tc>
          <w:tcPr>
            <w:tcW w:w="984" w:type="dxa"/>
            <w:vMerge/>
            <w:tcBorders>
              <w:top w:val="single" w:sz="8" w:space="0" w:color="000000"/>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Cs w:val="24"/>
                <w:lang w:val="sr-Cyrl-RS" w:eastAsia="sr-Cyrl-RS"/>
              </w:rPr>
            </w:pPr>
          </w:p>
        </w:tc>
        <w:tc>
          <w:tcPr>
            <w:tcW w:w="2676" w:type="dxa"/>
            <w:vMerge/>
            <w:tcBorders>
              <w:top w:val="single" w:sz="8" w:space="0" w:color="000000"/>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Cs w:val="24"/>
                <w:lang w:val="sr-Cyrl-RS" w:eastAsia="sr-Cyrl-RS"/>
              </w:rPr>
            </w:pPr>
          </w:p>
        </w:tc>
        <w:tc>
          <w:tcPr>
            <w:tcW w:w="1890"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2025.</w:t>
            </w:r>
          </w:p>
        </w:tc>
        <w:tc>
          <w:tcPr>
            <w:tcW w:w="1620"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2026.</w:t>
            </w:r>
          </w:p>
        </w:tc>
        <w:tc>
          <w:tcPr>
            <w:tcW w:w="1530"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2027.</w:t>
            </w:r>
          </w:p>
        </w:tc>
        <w:tc>
          <w:tcPr>
            <w:tcW w:w="1620"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2028.</w:t>
            </w:r>
          </w:p>
        </w:tc>
        <w:tc>
          <w:tcPr>
            <w:tcW w:w="1859"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2029.</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711000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Порези на доходак, .добит и кап. добитке</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110,762,271</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129,821,997</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148,682,293</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158,792,689</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169,431,799</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713000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Порез на имовину</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124,972,703</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150,900,000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163,877,400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175,021,063</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186,747,474</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714000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Порези на добра и услуге</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10,081,253</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13,120,000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14,248,320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15,217,206</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16,236,759</w:t>
            </w:r>
          </w:p>
        </w:tc>
      </w:tr>
      <w:tr w:rsidR="00476942" w:rsidRPr="00476942" w:rsidTr="00476942">
        <w:trPr>
          <w:trHeight w:val="765"/>
          <w:jc w:val="center"/>
        </w:trPr>
        <w:tc>
          <w:tcPr>
            <w:tcW w:w="984" w:type="dxa"/>
            <w:tcBorders>
              <w:top w:val="nil"/>
              <w:left w:val="single" w:sz="8" w:space="0" w:color="auto"/>
              <w:bottom w:val="single" w:sz="8" w:space="0" w:color="auto"/>
              <w:right w:val="single" w:sz="8" w:space="0" w:color="auto"/>
            </w:tcBorders>
            <w:shd w:val="clear" w:color="auto" w:fill="auto"/>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716000 и 719000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Други порези</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6,707,007</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7,000,000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7,602,000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8,118,936</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8,662,905</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731000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Донације</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Cs w:val="24"/>
                <w:lang w:val="sr-Cyrl-RS" w:eastAsia="sr-Cyrl-RS"/>
              </w:rPr>
            </w:pPr>
            <w:r w:rsidRPr="00476942">
              <w:rPr>
                <w:snapToGrid/>
                <w:color w:val="000000"/>
                <w:szCs w:val="24"/>
                <w:lang w:val="sr-Cyrl-RS" w:eastAsia="sr-Cyrl-RS"/>
              </w:rPr>
              <w:t>733200</w:t>
            </w:r>
          </w:p>
        </w:tc>
        <w:tc>
          <w:tcPr>
            <w:tcW w:w="2676"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Донације и помоћи од међународних организација</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733000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Трансфери од других нивоа власти</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181,542,087</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212,496,167</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184,922,087</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197,496,789</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210,729,074</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741000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Приходи од имовине</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3,045,542</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5,350,000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5,810,100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6,205,187</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6,620,934</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742000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Приходи од продаје добара и услуга</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6,349,481</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7,300,000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7,927,800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8,466,890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9,034,172</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743000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Новчане казне и одузета имов.корист</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31,333</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30,000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30,000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32,040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34,187</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744000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Добровољни трансф. од физ. и прав. лица</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50,000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50,000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53,400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56,978</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745000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Мешовити и неодређени приходи</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202,848</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700,000</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700,000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747,600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797,689</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lastRenderedPageBreak/>
              <w:t>770000</w:t>
            </w:r>
          </w:p>
        </w:tc>
        <w:tc>
          <w:tcPr>
            <w:tcW w:w="2676"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Меморандумска ставка за рефундацију прихода</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13,635</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811000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Примања од продаје непокретности</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660"/>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812000</w:t>
            </w:r>
          </w:p>
        </w:tc>
        <w:tc>
          <w:tcPr>
            <w:tcW w:w="2676"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Примања од продаје покретних ствари у корист нивоа</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813000</w:t>
            </w:r>
          </w:p>
        </w:tc>
        <w:tc>
          <w:tcPr>
            <w:tcW w:w="2676"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Примања од  продаје осталих основних средстава</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840000</w:t>
            </w:r>
          </w:p>
        </w:tc>
        <w:tc>
          <w:tcPr>
            <w:tcW w:w="2676"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Примања од продаје природне имовине</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921000</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Прим. од прод. домаћ.финан. имовине</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0</w:t>
            </w:r>
          </w:p>
        </w:tc>
      </w:tr>
      <w:tr w:rsidR="00476942" w:rsidRPr="00476942" w:rsidTr="00476942">
        <w:trPr>
          <w:trHeight w:val="499"/>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Cs w:val="24"/>
                <w:lang w:val="sr-Cyrl-RS" w:eastAsia="sr-Cyrl-RS"/>
              </w:rPr>
            </w:pPr>
            <w:r w:rsidRPr="00476942">
              <w:rPr>
                <w:snapToGrid/>
                <w:color w:val="000000"/>
                <w:szCs w:val="24"/>
                <w:lang w:val="sr-Cyrl-RS" w:eastAsia="sr-Cyrl-RS"/>
              </w:rPr>
              <w:t>3</w:t>
            </w:r>
          </w:p>
        </w:tc>
        <w:tc>
          <w:tcPr>
            <w:tcW w:w="2676"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Пренета средства из претходне године</w:t>
            </w:r>
          </w:p>
        </w:tc>
        <w:tc>
          <w:tcPr>
            <w:tcW w:w="189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szCs w:val="24"/>
                <w:lang w:val="sr-Cyrl-RS" w:eastAsia="sr-Cyrl-RS"/>
              </w:rPr>
            </w:pPr>
            <w:r w:rsidRPr="00476942">
              <w:rPr>
                <w:snapToGrid/>
                <w:szCs w:val="24"/>
                <w:lang w:val="sr-Cyrl-RS" w:eastAsia="sr-Cyrl-RS"/>
              </w:rPr>
              <w:t>123,121,000</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jc w:val="right"/>
              <w:rPr>
                <w:snapToGrid/>
                <w:szCs w:val="24"/>
                <w:lang w:val="sr-Cyrl-RS" w:eastAsia="sr-Cyrl-RS"/>
              </w:rPr>
            </w:pPr>
            <w:r w:rsidRPr="00476942">
              <w:rPr>
                <w:snapToGrid/>
                <w:szCs w:val="24"/>
                <w:lang w:val="sr-Cyrl-RS" w:eastAsia="sr-Cyrl-RS"/>
              </w:rPr>
              <w:t> </w:t>
            </w:r>
          </w:p>
        </w:tc>
        <w:tc>
          <w:tcPr>
            <w:tcW w:w="153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c>
          <w:tcPr>
            <w:tcW w:w="1620"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c>
          <w:tcPr>
            <w:tcW w:w="1859" w:type="dxa"/>
            <w:tcBorders>
              <w:top w:val="nil"/>
              <w:left w:val="nil"/>
              <w:bottom w:val="single" w:sz="8" w:space="0" w:color="auto"/>
              <w:right w:val="single" w:sz="8" w:space="0" w:color="auto"/>
            </w:tcBorders>
            <w:shd w:val="clear" w:color="000000" w:fill="FFFFFF"/>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r>
      <w:tr w:rsidR="00476942" w:rsidRPr="00476942" w:rsidTr="00476942">
        <w:trPr>
          <w:trHeight w:val="735"/>
          <w:jc w:val="center"/>
        </w:trPr>
        <w:tc>
          <w:tcPr>
            <w:tcW w:w="984" w:type="dxa"/>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Cs w:val="24"/>
                <w:lang w:val="sr-Cyrl-RS" w:eastAsia="sr-Cyrl-RS"/>
              </w:rPr>
            </w:pPr>
            <w:r w:rsidRPr="00476942">
              <w:rPr>
                <w:snapToGrid/>
                <w:color w:val="000000"/>
                <w:szCs w:val="24"/>
                <w:lang w:val="sr-Cyrl-RS" w:eastAsia="sr-Cyrl-RS"/>
              </w:rPr>
              <w:t> </w:t>
            </w:r>
          </w:p>
        </w:tc>
        <w:tc>
          <w:tcPr>
            <w:tcW w:w="2676" w:type="dxa"/>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УКУПНО ОСТВАРЕНА СРЕДСТВА БЕЗ  3-пренета неутрошена средства</w:t>
            </w:r>
          </w:p>
        </w:tc>
        <w:tc>
          <w:tcPr>
            <w:tcW w:w="1890"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443,708,160</w:t>
            </w:r>
          </w:p>
        </w:tc>
        <w:tc>
          <w:tcPr>
            <w:tcW w:w="1620"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526,768,164</w:t>
            </w:r>
          </w:p>
        </w:tc>
        <w:tc>
          <w:tcPr>
            <w:tcW w:w="1530"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533,850,000</w:t>
            </w:r>
          </w:p>
        </w:tc>
        <w:tc>
          <w:tcPr>
            <w:tcW w:w="1620"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570,151,800</w:t>
            </w:r>
          </w:p>
        </w:tc>
        <w:tc>
          <w:tcPr>
            <w:tcW w:w="1859" w:type="dxa"/>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608,351,971</w:t>
            </w:r>
          </w:p>
        </w:tc>
      </w:tr>
    </w:tbl>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76942" w:rsidRDefault="00476942" w:rsidP="00D1346E">
      <w:pPr>
        <w:autoSpaceDE w:val="0"/>
        <w:autoSpaceDN w:val="0"/>
        <w:adjustRightInd w:val="0"/>
        <w:jc w:val="both"/>
        <w:rPr>
          <w:lang w:val="sr-Cyrl-RS"/>
        </w:rPr>
        <w:sectPr w:rsidR="00476942" w:rsidSect="005B1FA7">
          <w:pgSz w:w="15840" w:h="12240" w:orient="landscape"/>
          <w:pgMar w:top="1440" w:right="810" w:bottom="1440" w:left="630" w:header="720" w:footer="720" w:gutter="0"/>
          <w:cols w:space="720"/>
          <w:docGrid w:linePitch="360"/>
        </w:sect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441FC9" w:rsidRDefault="00441FC9" w:rsidP="00D1346E">
      <w:pPr>
        <w:autoSpaceDE w:val="0"/>
        <w:autoSpaceDN w:val="0"/>
        <w:adjustRightInd w:val="0"/>
        <w:jc w:val="both"/>
        <w:rPr>
          <w:lang w:val="sr-Cyrl-RS"/>
        </w:rPr>
      </w:pPr>
    </w:p>
    <w:p w:rsidR="002C3B7B" w:rsidRPr="00674F98" w:rsidRDefault="002C3B7B" w:rsidP="002C3B7B">
      <w:pPr>
        <w:autoSpaceDE w:val="0"/>
        <w:autoSpaceDN w:val="0"/>
        <w:adjustRightInd w:val="0"/>
        <w:ind w:firstLine="720"/>
        <w:jc w:val="both"/>
        <w:rPr>
          <w:lang w:val="sr-Cyrl-CS"/>
        </w:rPr>
      </w:pPr>
      <w:r w:rsidRPr="00E3779D">
        <w:t>Потребно је напоменути да у н</w:t>
      </w:r>
      <w:r>
        <w:t>аведену процену средстава за 20</w:t>
      </w:r>
      <w:r w:rsidR="009E5B39">
        <w:rPr>
          <w:lang w:val="sr-Cyrl-RS"/>
        </w:rPr>
        <w:t>27.</w:t>
      </w:r>
      <w:r>
        <w:rPr>
          <w:lang w:val="sr-Cyrl-CS"/>
        </w:rPr>
        <w:t xml:space="preserve"> нису укључена очекивана неутрошена </w:t>
      </w:r>
      <w:r w:rsidR="009E5B39">
        <w:rPr>
          <w:lang w:val="sr-Cyrl-CS"/>
        </w:rPr>
        <w:t>средства- суфицит, као и за 2028. и 2029</w:t>
      </w:r>
      <w:r>
        <w:rPr>
          <w:lang w:val="sr-Cyrl-CS"/>
        </w:rPr>
        <w:t>. годину</w:t>
      </w:r>
      <w:r w:rsidRPr="00E3779D">
        <w:t xml:space="preserve"> нису</w:t>
      </w:r>
      <w:r>
        <w:rPr>
          <w:lang w:val="sr-Cyrl-CS"/>
        </w:rPr>
        <w:t xml:space="preserve"> </w:t>
      </w:r>
      <w:r>
        <w:t>укључени</w:t>
      </w:r>
      <w:r>
        <w:rPr>
          <w:lang w:val="sr-Cyrl-CS"/>
        </w:rPr>
        <w:t xml:space="preserve">: неутрошена средства из претходних година, </w:t>
      </w:r>
      <w:r w:rsidRPr="00E3779D">
        <w:t>приходи од донација</w:t>
      </w:r>
      <w:r>
        <w:t xml:space="preserve">, </w:t>
      </w:r>
      <w:r w:rsidRPr="00E3779D">
        <w:t>као ни</w:t>
      </w:r>
      <w:r>
        <w:rPr>
          <w:lang w:val="sr-Cyrl-CS"/>
        </w:rPr>
        <w:t xml:space="preserve"> </w:t>
      </w:r>
      <w:r w:rsidRPr="00E3779D">
        <w:t xml:space="preserve">евентуални </w:t>
      </w:r>
      <w:r>
        <w:rPr>
          <w:lang w:val="sr-Cyrl-CS"/>
        </w:rPr>
        <w:t xml:space="preserve">наменски </w:t>
      </w:r>
      <w:r w:rsidRPr="00E3779D">
        <w:t>трансфери од надлежних Министарства</w:t>
      </w:r>
      <w:r>
        <w:rPr>
          <w:lang w:val="sr-Cyrl-RS"/>
        </w:rPr>
        <w:t>,</w:t>
      </w:r>
      <w:r w:rsidRPr="00E3779D">
        <w:t xml:space="preserve"> </w:t>
      </w:r>
      <w:r>
        <w:rPr>
          <w:lang w:val="sr-Cyrl-CS"/>
        </w:rPr>
        <w:t>а према</w:t>
      </w:r>
      <w:r w:rsidRPr="00E3779D">
        <w:t xml:space="preserve"> </w:t>
      </w:r>
      <w:r>
        <w:rPr>
          <w:lang w:val="sr-Cyrl-CS"/>
        </w:rPr>
        <w:t>објављеним конкурсима. Такође, у пројекцији прихода за 202</w:t>
      </w:r>
      <w:r>
        <w:rPr>
          <w:lang w:val="sr-Cyrl-RS"/>
        </w:rPr>
        <w:t>6</w:t>
      </w:r>
      <w:r>
        <w:rPr>
          <w:lang w:val="sr-Cyrl-CS"/>
        </w:rPr>
        <w:t xml:space="preserve">. и наредне две године </w:t>
      </w:r>
      <w:r w:rsidRPr="00DB2388">
        <w:rPr>
          <w:b/>
          <w:lang w:val="sr-Cyrl-CS"/>
        </w:rPr>
        <w:t>нису</w:t>
      </w:r>
      <w:r>
        <w:rPr>
          <w:lang w:val="sr-Cyrl-CS"/>
        </w:rPr>
        <w:t xml:space="preserve"> укључени приходи буџетских корисника из других извора (сопствени приходи), али се обавезују буџетски корисници да усвајени финансијски планови који се буду достављали, морају исказати и приходи из других извора, као и намена њиховог коришћења. </w:t>
      </w:r>
    </w:p>
    <w:p w:rsidR="002C3B7B" w:rsidRDefault="002C3B7B" w:rsidP="002C3B7B">
      <w:pPr>
        <w:autoSpaceDE w:val="0"/>
        <w:autoSpaceDN w:val="0"/>
        <w:adjustRightInd w:val="0"/>
        <w:ind w:firstLine="720"/>
        <w:jc w:val="both"/>
      </w:pPr>
      <w:r w:rsidRPr="00E3779D">
        <w:t>У протеклом периоду формирала су се значајна неутрошена средства која се углавном</w:t>
      </w:r>
      <w:r>
        <w:rPr>
          <w:lang w:val="sr-Cyrl-CS"/>
        </w:rPr>
        <w:t xml:space="preserve"> </w:t>
      </w:r>
      <w:r w:rsidRPr="00E3779D">
        <w:t>пребацују у наредни период. Уколико би, дошло до пада ликвидности и слабије наплате</w:t>
      </w:r>
      <w:r>
        <w:rPr>
          <w:lang w:val="sr-Cyrl-CS"/>
        </w:rPr>
        <w:t xml:space="preserve"> </w:t>
      </w:r>
      <w:r w:rsidRPr="00E3779D">
        <w:t>текућих прихода, може доћи до убрзаног трошења ових средстава и повећања фискалног</w:t>
      </w:r>
      <w:r>
        <w:rPr>
          <w:lang w:val="sr-Cyrl-CS"/>
        </w:rPr>
        <w:t xml:space="preserve"> </w:t>
      </w:r>
      <w:r w:rsidRPr="00E3779D">
        <w:t>дефицита. Иако утиче на укупан ниво дефицита овако генерисан део фискалног резултата не</w:t>
      </w:r>
      <w:r>
        <w:rPr>
          <w:lang w:val="sr-Cyrl-CS"/>
        </w:rPr>
        <w:t xml:space="preserve"> </w:t>
      </w:r>
      <w:r w:rsidRPr="00E3779D">
        <w:t xml:space="preserve">утиче на ниво јавног дуга у тренутку његовог стварања, </w:t>
      </w:r>
      <w:r w:rsidRPr="000409D5">
        <w:t xml:space="preserve">али </w:t>
      </w:r>
      <w:r w:rsidRPr="000409D5">
        <w:rPr>
          <w:bCs/>
        </w:rPr>
        <w:t>може неповољно да делује на</w:t>
      </w:r>
      <w:r w:rsidRPr="000409D5">
        <w:rPr>
          <w:bCs/>
          <w:lang w:val="sr-Cyrl-CS"/>
        </w:rPr>
        <w:t xml:space="preserve"> </w:t>
      </w:r>
      <w:r w:rsidRPr="000409D5">
        <w:rPr>
          <w:bCs/>
        </w:rPr>
        <w:t>ниво ликвидности у будућности и ствара у некој мери погрешну слику о стању јавних</w:t>
      </w:r>
      <w:r w:rsidRPr="000409D5">
        <w:rPr>
          <w:bCs/>
          <w:lang w:val="sr-Cyrl-CS"/>
        </w:rPr>
        <w:t xml:space="preserve"> </w:t>
      </w:r>
      <w:r w:rsidRPr="000409D5">
        <w:rPr>
          <w:bCs/>
        </w:rPr>
        <w:t>финансија</w:t>
      </w:r>
      <w:r w:rsidRPr="000409D5">
        <w:t>. Из наведених разлога</w:t>
      </w:r>
      <w:r>
        <w:t>, у пројекцији за 20</w:t>
      </w:r>
      <w:r w:rsidR="009E5B39">
        <w:rPr>
          <w:lang w:val="sr-Cyrl-RS"/>
        </w:rPr>
        <w:t>27</w:t>
      </w:r>
      <w:r>
        <w:rPr>
          <w:lang w:val="sr-Cyrl-RS"/>
        </w:rPr>
        <w:t xml:space="preserve">. </w:t>
      </w:r>
      <w:r>
        <w:t>-20</w:t>
      </w:r>
      <w:r w:rsidR="009E5B39">
        <w:rPr>
          <w:lang w:val="sr-Cyrl-RS"/>
        </w:rPr>
        <w:t>29</w:t>
      </w:r>
      <w:r w:rsidRPr="00E3779D">
        <w:t xml:space="preserve">. </w:t>
      </w:r>
      <w:proofErr w:type="gramStart"/>
      <w:r w:rsidRPr="00E3779D">
        <w:t>године</w:t>
      </w:r>
      <w:proofErr w:type="gramEnd"/>
      <w:r w:rsidRPr="00E3779D">
        <w:t xml:space="preserve"> приказани су само текући</w:t>
      </w:r>
      <w:r>
        <w:rPr>
          <w:lang w:val="sr-Cyrl-CS"/>
        </w:rPr>
        <w:t xml:space="preserve"> </w:t>
      </w:r>
      <w:r w:rsidRPr="00E3779D">
        <w:t>приходи и примања.</w:t>
      </w:r>
    </w:p>
    <w:p w:rsidR="00441FC9" w:rsidRDefault="002C3B7B" w:rsidP="002C3B7B">
      <w:pPr>
        <w:autoSpaceDE w:val="0"/>
        <w:autoSpaceDN w:val="0"/>
        <w:adjustRightInd w:val="0"/>
        <w:jc w:val="both"/>
        <w:rPr>
          <w:lang w:val="sr-Latn-RS"/>
        </w:rPr>
      </w:pPr>
      <w:r>
        <w:rPr>
          <w:lang w:val="sr-Cyrl-RS"/>
        </w:rPr>
        <w:tab/>
        <w:t>У табелама које следе наведени су пројектовани расходи по економским класификација,  а затим и по корисницима.</w:t>
      </w:r>
      <w:r>
        <w:rPr>
          <w:lang w:val="sr-Latn-RS"/>
        </w:rPr>
        <w:t xml:space="preserve">  </w:t>
      </w:r>
    </w:p>
    <w:p w:rsidR="002C3B7B" w:rsidRPr="002C3B7B" w:rsidRDefault="002C3B7B" w:rsidP="002C3B7B">
      <w:pPr>
        <w:autoSpaceDE w:val="0"/>
        <w:autoSpaceDN w:val="0"/>
        <w:adjustRightInd w:val="0"/>
        <w:jc w:val="both"/>
        <w:rPr>
          <w:lang w:val="sr-Latn-RS"/>
        </w:rPr>
        <w:sectPr w:rsidR="002C3B7B" w:rsidRPr="002C3B7B" w:rsidSect="002C3B7B">
          <w:pgSz w:w="12240" w:h="15840"/>
          <w:pgMar w:top="810" w:right="1440" w:bottom="630" w:left="1440" w:header="720" w:footer="720" w:gutter="0"/>
          <w:cols w:space="720"/>
          <w:docGrid w:linePitch="360"/>
        </w:sectPr>
      </w:pPr>
    </w:p>
    <w:tbl>
      <w:tblPr>
        <w:tblW w:w="5000" w:type="pct"/>
        <w:tblLook w:val="04A0" w:firstRow="1" w:lastRow="0" w:firstColumn="1" w:lastColumn="0" w:noHBand="0" w:noVBand="1"/>
      </w:tblPr>
      <w:tblGrid>
        <w:gridCol w:w="6471"/>
        <w:gridCol w:w="1917"/>
        <w:gridCol w:w="1890"/>
        <w:gridCol w:w="1706"/>
        <w:gridCol w:w="1316"/>
        <w:gridCol w:w="1316"/>
      </w:tblGrid>
      <w:tr w:rsidR="00476942" w:rsidRPr="00476942" w:rsidTr="00476942">
        <w:trPr>
          <w:trHeight w:val="1095"/>
        </w:trPr>
        <w:tc>
          <w:tcPr>
            <w:tcW w:w="5000" w:type="pct"/>
            <w:gridSpan w:val="6"/>
            <w:tcBorders>
              <w:top w:val="nil"/>
              <w:left w:val="nil"/>
              <w:bottom w:val="nil"/>
              <w:right w:val="nil"/>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lastRenderedPageBreak/>
              <w:t>Табела</w:t>
            </w:r>
            <w:r>
              <w:rPr>
                <w:b/>
                <w:bCs/>
                <w:snapToGrid/>
                <w:color w:val="000000"/>
                <w:szCs w:val="24"/>
                <w:lang w:val="sr-Cyrl-RS" w:eastAsia="sr-Cyrl-RS"/>
              </w:rPr>
              <w:t xml:space="preserve"> </w:t>
            </w:r>
            <w:r w:rsidRPr="00476942">
              <w:rPr>
                <w:b/>
                <w:bCs/>
                <w:snapToGrid/>
                <w:color w:val="000000"/>
                <w:szCs w:val="24"/>
                <w:lang w:val="sr-Cyrl-RS" w:eastAsia="sr-Cyrl-RS"/>
              </w:rPr>
              <w:t>-</w:t>
            </w:r>
            <w:r>
              <w:rPr>
                <w:b/>
                <w:bCs/>
                <w:snapToGrid/>
                <w:color w:val="000000"/>
                <w:szCs w:val="24"/>
                <w:lang w:val="sr-Cyrl-RS" w:eastAsia="sr-Cyrl-RS"/>
              </w:rPr>
              <w:t xml:space="preserve"> </w:t>
            </w:r>
            <w:r w:rsidRPr="00476942">
              <w:rPr>
                <w:i/>
                <w:iCs/>
                <w:snapToGrid/>
                <w:color w:val="000000"/>
                <w:szCs w:val="24"/>
                <w:lang w:val="sr-Cyrl-RS" w:eastAsia="sr-Cyrl-RS"/>
              </w:rPr>
              <w:t xml:space="preserve">Пројекција расхода и издатака </w:t>
            </w:r>
            <w:r w:rsidRPr="00476942">
              <w:rPr>
                <w:b/>
                <w:bCs/>
                <w:i/>
                <w:iCs/>
                <w:snapToGrid/>
                <w:color w:val="000000"/>
                <w:szCs w:val="24"/>
                <w:u w:val="single"/>
                <w:lang w:val="sr-Cyrl-RS" w:eastAsia="sr-Cyrl-RS"/>
              </w:rPr>
              <w:t>Т Р Е З О Р А</w:t>
            </w:r>
            <w:r>
              <w:rPr>
                <w:i/>
                <w:iCs/>
                <w:snapToGrid/>
                <w:color w:val="000000"/>
                <w:szCs w:val="24"/>
                <w:lang w:val="sr-Cyrl-RS" w:eastAsia="sr-Cyrl-RS"/>
              </w:rPr>
              <w:t xml:space="preserve"> у периоду </w:t>
            </w:r>
            <w:r w:rsidRPr="00476942">
              <w:rPr>
                <w:i/>
                <w:iCs/>
                <w:snapToGrid/>
                <w:color w:val="000000"/>
                <w:szCs w:val="24"/>
                <w:lang w:val="sr-Cyrl-RS" w:eastAsia="sr-Cyrl-RS"/>
              </w:rPr>
              <w:t xml:space="preserve">од 2027. до 2029. године </w:t>
            </w:r>
          </w:p>
        </w:tc>
      </w:tr>
      <w:tr w:rsidR="00476942" w:rsidRPr="00476942" w:rsidTr="00476942">
        <w:trPr>
          <w:trHeight w:val="330"/>
        </w:trPr>
        <w:tc>
          <w:tcPr>
            <w:tcW w:w="5000" w:type="pct"/>
            <w:gridSpan w:val="6"/>
            <w:tcBorders>
              <w:top w:val="nil"/>
              <w:left w:val="nil"/>
              <w:bottom w:val="nil"/>
              <w:right w:val="nil"/>
            </w:tcBorders>
            <w:shd w:val="clear" w:color="auto" w:fill="auto"/>
            <w:noWrap/>
            <w:vAlign w:val="center"/>
            <w:hideMark/>
          </w:tcPr>
          <w:p w:rsidR="00476942" w:rsidRPr="00476942" w:rsidRDefault="00476942" w:rsidP="00476942">
            <w:pPr>
              <w:jc w:val="center"/>
              <w:rPr>
                <w:snapToGrid/>
                <w:color w:val="000000"/>
                <w:szCs w:val="24"/>
                <w:lang w:val="sr-Cyrl-RS" w:eastAsia="sr-Cyrl-RS"/>
              </w:rPr>
            </w:pPr>
            <w:r w:rsidRPr="00476942">
              <w:rPr>
                <w:snapToGrid/>
                <w:color w:val="000000"/>
                <w:szCs w:val="24"/>
                <w:lang w:val="sr-Cyrl-RS" w:eastAsia="sr-Cyrl-RS"/>
              </w:rPr>
              <w:t xml:space="preserve"> </w:t>
            </w:r>
          </w:p>
        </w:tc>
      </w:tr>
      <w:tr w:rsidR="00476942" w:rsidRPr="00476942" w:rsidTr="00476942">
        <w:trPr>
          <w:trHeight w:val="855"/>
        </w:trPr>
        <w:tc>
          <w:tcPr>
            <w:tcW w:w="2214"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476942" w:rsidRPr="00476942" w:rsidRDefault="00476942" w:rsidP="00476942">
            <w:pPr>
              <w:jc w:val="center"/>
              <w:rPr>
                <w:b/>
                <w:bCs/>
                <w:snapToGrid/>
                <w:color w:val="000000"/>
                <w:szCs w:val="24"/>
                <w:lang w:val="sr-Cyrl-RS" w:eastAsia="sr-Cyrl-RS"/>
              </w:rPr>
            </w:pPr>
            <w:r w:rsidRPr="00476942">
              <w:rPr>
                <w:b/>
                <w:bCs/>
                <w:snapToGrid/>
                <w:color w:val="000000"/>
                <w:szCs w:val="24"/>
                <w:lang w:val="sr-Cyrl-RS" w:eastAsia="sr-Cyrl-RS"/>
              </w:rPr>
              <w:t xml:space="preserve">РАСХОДИ </w:t>
            </w:r>
          </w:p>
        </w:tc>
        <w:tc>
          <w:tcPr>
            <w:tcW w:w="656" w:type="pct"/>
            <w:tcBorders>
              <w:top w:val="single" w:sz="8" w:space="0" w:color="auto"/>
              <w:left w:val="nil"/>
              <w:bottom w:val="single" w:sz="4" w:space="0" w:color="auto"/>
              <w:right w:val="single" w:sz="4"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ИЗВРШЕЊЕ (по свим изворима)</w:t>
            </w:r>
          </w:p>
        </w:tc>
        <w:tc>
          <w:tcPr>
            <w:tcW w:w="647" w:type="pct"/>
            <w:tcBorders>
              <w:top w:val="single" w:sz="8" w:space="0" w:color="auto"/>
              <w:left w:val="nil"/>
              <w:bottom w:val="single" w:sz="4" w:space="0" w:color="auto"/>
              <w:right w:val="single" w:sz="4"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План (извор 01)</w:t>
            </w:r>
          </w:p>
        </w:tc>
        <w:tc>
          <w:tcPr>
            <w:tcW w:w="1484" w:type="pct"/>
            <w:gridSpan w:val="3"/>
            <w:tcBorders>
              <w:top w:val="single" w:sz="8" w:space="0" w:color="auto"/>
              <w:left w:val="nil"/>
              <w:bottom w:val="single" w:sz="4" w:space="0" w:color="auto"/>
              <w:right w:val="single" w:sz="8" w:space="0" w:color="000000"/>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 xml:space="preserve">Пројекција </w:t>
            </w:r>
          </w:p>
        </w:tc>
      </w:tr>
      <w:tr w:rsidR="00476942" w:rsidRPr="00476942" w:rsidTr="00476942">
        <w:trPr>
          <w:trHeight w:val="315"/>
        </w:trPr>
        <w:tc>
          <w:tcPr>
            <w:tcW w:w="2214" w:type="pct"/>
            <w:vMerge/>
            <w:tcBorders>
              <w:top w:val="single" w:sz="8" w:space="0" w:color="auto"/>
              <w:left w:val="single" w:sz="8" w:space="0" w:color="auto"/>
              <w:bottom w:val="single" w:sz="8" w:space="0" w:color="000000"/>
              <w:right w:val="single" w:sz="4" w:space="0" w:color="auto"/>
            </w:tcBorders>
            <w:vAlign w:val="center"/>
            <w:hideMark/>
          </w:tcPr>
          <w:p w:rsidR="00476942" w:rsidRPr="00476942" w:rsidRDefault="00476942" w:rsidP="00476942">
            <w:pPr>
              <w:rPr>
                <w:b/>
                <w:bCs/>
                <w:snapToGrid/>
                <w:color w:val="000000"/>
                <w:szCs w:val="24"/>
                <w:lang w:val="sr-Cyrl-RS" w:eastAsia="sr-Cyrl-RS"/>
              </w:rPr>
            </w:pPr>
          </w:p>
        </w:tc>
        <w:tc>
          <w:tcPr>
            <w:tcW w:w="656" w:type="pct"/>
            <w:tcBorders>
              <w:top w:val="nil"/>
              <w:left w:val="nil"/>
              <w:bottom w:val="single" w:sz="8" w:space="0" w:color="auto"/>
              <w:right w:val="single" w:sz="4"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2025.</w:t>
            </w:r>
          </w:p>
        </w:tc>
        <w:tc>
          <w:tcPr>
            <w:tcW w:w="647" w:type="pct"/>
            <w:tcBorders>
              <w:top w:val="nil"/>
              <w:left w:val="nil"/>
              <w:bottom w:val="single" w:sz="8" w:space="0" w:color="auto"/>
              <w:right w:val="single" w:sz="4"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2026.</w:t>
            </w:r>
          </w:p>
        </w:tc>
        <w:tc>
          <w:tcPr>
            <w:tcW w:w="584" w:type="pct"/>
            <w:tcBorders>
              <w:top w:val="nil"/>
              <w:left w:val="nil"/>
              <w:bottom w:val="single" w:sz="8" w:space="0" w:color="auto"/>
              <w:right w:val="single" w:sz="4"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2027.</w:t>
            </w:r>
          </w:p>
        </w:tc>
        <w:tc>
          <w:tcPr>
            <w:tcW w:w="450" w:type="pct"/>
            <w:tcBorders>
              <w:top w:val="nil"/>
              <w:left w:val="nil"/>
              <w:bottom w:val="single" w:sz="8" w:space="0" w:color="auto"/>
              <w:right w:val="single" w:sz="4"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2028.</w:t>
            </w:r>
          </w:p>
        </w:tc>
        <w:tc>
          <w:tcPr>
            <w:tcW w:w="45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2029.</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b/>
                <w:bCs/>
                <w:snapToGrid/>
                <w:color w:val="000000"/>
                <w:szCs w:val="24"/>
                <w:lang w:val="sr-Cyrl-RS" w:eastAsia="sr-Cyrl-RS"/>
              </w:rPr>
            </w:pPr>
            <w:r w:rsidRPr="00476942">
              <w:rPr>
                <w:b/>
                <w:bCs/>
                <w:snapToGrid/>
                <w:color w:val="000000"/>
                <w:szCs w:val="24"/>
                <w:lang w:val="sr-Cyrl-RS" w:eastAsia="sr-Cyrl-RS"/>
              </w:rPr>
              <w:t xml:space="preserve">Укупни расходи и издаци (1+2+3)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441,782,026</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689,125,881</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533,850,000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570,151,800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608,351,971</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b/>
                <w:bCs/>
                <w:i/>
                <w:iCs/>
                <w:snapToGrid/>
                <w:color w:val="000000"/>
                <w:szCs w:val="24"/>
                <w:lang w:val="sr-Cyrl-RS" w:eastAsia="sr-Cyrl-RS"/>
              </w:rPr>
            </w:pPr>
            <w:r w:rsidRPr="00476942">
              <w:rPr>
                <w:b/>
                <w:bCs/>
                <w:i/>
                <w:iCs/>
                <w:snapToGrid/>
                <w:color w:val="000000"/>
                <w:szCs w:val="24"/>
                <w:lang w:val="sr-Cyrl-RS" w:eastAsia="sr-Cyrl-RS"/>
              </w:rPr>
              <w:t xml:space="preserve">1. Текући расходи (1.1.+…+1.7.)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368,429,470</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539,238,670</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523,059,983</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558,628,061</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596,056,142</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1.1. Расходи за запослене 410-000</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113,971,881</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144,078,867</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156,469,650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167,109,586</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178,305,928</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1.2. Коришћење роба и услуга 420</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134,491,031</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201,280,233</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218,590,333</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233,454,476</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249,095,926</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 xml:space="preserve">1.3. Отплата камата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0</w:t>
            </w:r>
          </w:p>
        </w:tc>
      </w:tr>
      <w:tr w:rsidR="00476942" w:rsidRPr="00476942" w:rsidTr="00476942">
        <w:trPr>
          <w:trHeight w:val="330"/>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1.4. Субвенције 451</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10,322,528</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13,850,000</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12,000,000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12,816,000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13,674,672</w:t>
            </w:r>
          </w:p>
        </w:tc>
      </w:tr>
      <w:tr w:rsidR="00476942" w:rsidRPr="00476942" w:rsidTr="00476942">
        <w:trPr>
          <w:trHeight w:val="127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1.5. Донације и трансфери осталим нивоима власти 460 000</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55,178,713</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88,873,000</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55,000,000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58,740,000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62,675,580</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1.6. Социјална помоћ 470 000</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23,296,737</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32,548,000</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30,000,000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32,040,000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34,186,680</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 xml:space="preserve">1.7. Остали издаци 480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31,168,580</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46,659,570</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40,000,000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42,720,000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45,582,240</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lastRenderedPageBreak/>
              <w:t>1.8. Средства резерве 490 000</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11,949,000</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11,000,000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11,748,000</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12,535,116</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b/>
                <w:bCs/>
                <w:i/>
                <w:iCs/>
                <w:snapToGrid/>
                <w:color w:val="000000"/>
                <w:szCs w:val="24"/>
                <w:lang w:val="sr-Cyrl-RS" w:eastAsia="sr-Cyrl-RS"/>
              </w:rPr>
            </w:pPr>
            <w:r w:rsidRPr="00476942">
              <w:rPr>
                <w:b/>
                <w:bCs/>
                <w:i/>
                <w:iCs/>
                <w:snapToGrid/>
                <w:color w:val="000000"/>
                <w:szCs w:val="24"/>
                <w:lang w:val="sr-Cyrl-RS" w:eastAsia="sr-Cyrl-RS"/>
              </w:rPr>
              <w:t xml:space="preserve">2. Капитални расходи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73,352,556</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149,887,211</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10,790,017</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11,523,739</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12,295,829</w:t>
            </w:r>
          </w:p>
        </w:tc>
      </w:tr>
      <w:tr w:rsidR="00476942" w:rsidRPr="00476942" w:rsidTr="00476942">
        <w:trPr>
          <w:trHeight w:val="960"/>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 xml:space="preserve">2.1. Издаци за нефинансијску имовину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73,352,556</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149,887,211</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10,790,017</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11,523,739</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12,295,829</w:t>
            </w:r>
          </w:p>
        </w:tc>
      </w:tr>
      <w:tr w:rsidR="00476942" w:rsidRPr="00476942" w:rsidTr="00476942">
        <w:trPr>
          <w:trHeight w:val="645"/>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i/>
                <w:iCs/>
                <w:snapToGrid/>
                <w:color w:val="000000"/>
                <w:szCs w:val="24"/>
                <w:lang w:val="sr-Cyrl-RS" w:eastAsia="sr-Cyrl-RS"/>
              </w:rPr>
            </w:pPr>
            <w:r w:rsidRPr="00476942">
              <w:rPr>
                <w:i/>
                <w:iCs/>
                <w:snapToGrid/>
                <w:color w:val="000000"/>
                <w:szCs w:val="24"/>
                <w:lang w:val="sr-Cyrl-RS" w:eastAsia="sr-Cyrl-RS"/>
              </w:rPr>
              <w:t xml:space="preserve">2.2. Отплата главнице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 </w:t>
            </w:r>
          </w:p>
        </w:tc>
      </w:tr>
      <w:tr w:rsidR="00476942" w:rsidRPr="00476942" w:rsidTr="00476942">
        <w:trPr>
          <w:trHeight w:val="960"/>
        </w:trPr>
        <w:tc>
          <w:tcPr>
            <w:tcW w:w="2214" w:type="pct"/>
            <w:tcBorders>
              <w:top w:val="nil"/>
              <w:left w:val="single" w:sz="8" w:space="0" w:color="333333"/>
              <w:bottom w:val="single" w:sz="8" w:space="0" w:color="333333"/>
              <w:right w:val="single" w:sz="8" w:space="0" w:color="333333"/>
            </w:tcBorders>
            <w:shd w:val="clear" w:color="auto" w:fill="auto"/>
            <w:vAlign w:val="center"/>
            <w:hideMark/>
          </w:tcPr>
          <w:p w:rsidR="00476942" w:rsidRPr="00476942" w:rsidRDefault="00476942" w:rsidP="00476942">
            <w:pPr>
              <w:rPr>
                <w:b/>
                <w:bCs/>
                <w:i/>
                <w:iCs/>
                <w:snapToGrid/>
                <w:color w:val="000000"/>
                <w:szCs w:val="24"/>
                <w:lang w:val="sr-Cyrl-RS" w:eastAsia="sr-Cyrl-RS"/>
              </w:rPr>
            </w:pPr>
            <w:r w:rsidRPr="00476942">
              <w:rPr>
                <w:b/>
                <w:bCs/>
                <w:i/>
                <w:iCs/>
                <w:snapToGrid/>
                <w:color w:val="000000"/>
                <w:szCs w:val="24"/>
                <w:lang w:val="sr-Cyrl-RS" w:eastAsia="sr-Cyrl-RS"/>
              </w:rPr>
              <w:t xml:space="preserve">3. Набавка финансијске имовине </w:t>
            </w:r>
          </w:p>
        </w:tc>
        <w:tc>
          <w:tcPr>
            <w:tcW w:w="656"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 </w:t>
            </w:r>
          </w:p>
        </w:tc>
        <w:tc>
          <w:tcPr>
            <w:tcW w:w="647"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 </w:t>
            </w:r>
          </w:p>
        </w:tc>
        <w:tc>
          <w:tcPr>
            <w:tcW w:w="584"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 </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 </w:t>
            </w:r>
          </w:p>
        </w:tc>
        <w:tc>
          <w:tcPr>
            <w:tcW w:w="450" w:type="pct"/>
            <w:tcBorders>
              <w:top w:val="nil"/>
              <w:left w:val="nil"/>
              <w:bottom w:val="single" w:sz="8" w:space="0" w:color="333333"/>
              <w:right w:val="single" w:sz="8" w:space="0" w:color="333333"/>
            </w:tcBorders>
            <w:shd w:val="clear" w:color="auto" w:fill="auto"/>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 </w:t>
            </w:r>
          </w:p>
        </w:tc>
      </w:tr>
    </w:tbl>
    <w:p w:rsidR="004F6086" w:rsidRPr="00394FE6" w:rsidRDefault="004F6086" w:rsidP="00394FE6">
      <w:pPr>
        <w:jc w:val="both"/>
        <w:rPr>
          <w:b/>
          <w:sz w:val="32"/>
          <w:szCs w:val="32"/>
          <w:lang w:val="en-US"/>
        </w:rPr>
      </w:pPr>
    </w:p>
    <w:p w:rsidR="00900163" w:rsidRDefault="00900163" w:rsidP="000409D5">
      <w:pPr>
        <w:autoSpaceDE w:val="0"/>
        <w:autoSpaceDN w:val="0"/>
        <w:adjustRightInd w:val="0"/>
        <w:ind w:firstLine="720"/>
        <w:jc w:val="both"/>
        <w:rPr>
          <w:lang w:val="sr-Cyrl-RS"/>
        </w:rPr>
      </w:pPr>
    </w:p>
    <w:p w:rsidR="00652C48" w:rsidRDefault="00652C48" w:rsidP="001566C2">
      <w:pPr>
        <w:spacing w:line="259" w:lineRule="auto"/>
        <w:ind w:right="47"/>
        <w:rPr>
          <w:szCs w:val="24"/>
          <w:lang w:val="sr-Cyrl-RS"/>
        </w:rPr>
      </w:pPr>
    </w:p>
    <w:p w:rsidR="007639A8" w:rsidRDefault="007639A8" w:rsidP="001566C2">
      <w:pPr>
        <w:spacing w:line="259" w:lineRule="auto"/>
        <w:ind w:right="47"/>
        <w:rPr>
          <w:szCs w:val="24"/>
          <w:lang w:val="sr-Cyrl-RS"/>
        </w:rPr>
      </w:pPr>
    </w:p>
    <w:p w:rsidR="007639A8" w:rsidRDefault="007639A8" w:rsidP="001566C2">
      <w:pPr>
        <w:spacing w:line="259" w:lineRule="auto"/>
        <w:ind w:right="47"/>
        <w:rPr>
          <w:szCs w:val="24"/>
          <w:lang w:val="sr-Cyrl-RS"/>
        </w:rPr>
      </w:pPr>
    </w:p>
    <w:p w:rsidR="007639A8" w:rsidRDefault="007639A8" w:rsidP="001566C2">
      <w:pPr>
        <w:spacing w:line="259" w:lineRule="auto"/>
        <w:ind w:right="47"/>
        <w:rPr>
          <w:szCs w:val="24"/>
          <w:lang w:val="sr-Cyrl-RS"/>
        </w:rPr>
      </w:pPr>
    </w:p>
    <w:p w:rsidR="007639A8" w:rsidRDefault="007639A8" w:rsidP="001566C2">
      <w:pPr>
        <w:spacing w:line="259" w:lineRule="auto"/>
        <w:ind w:right="47"/>
        <w:rPr>
          <w:szCs w:val="24"/>
          <w:lang w:val="sr-Cyrl-RS"/>
        </w:rPr>
      </w:pPr>
    </w:p>
    <w:p w:rsidR="007639A8" w:rsidRDefault="007639A8"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150FCE" w:rsidRDefault="00150FCE" w:rsidP="001566C2">
      <w:pPr>
        <w:spacing w:line="259" w:lineRule="auto"/>
        <w:ind w:right="47"/>
        <w:rPr>
          <w:szCs w:val="24"/>
          <w:lang w:val="sr-Cyrl-RS"/>
        </w:rPr>
      </w:pPr>
    </w:p>
    <w:p w:rsidR="007639A8" w:rsidRDefault="007639A8" w:rsidP="001566C2">
      <w:pPr>
        <w:spacing w:line="259" w:lineRule="auto"/>
        <w:ind w:right="47"/>
        <w:rPr>
          <w:szCs w:val="24"/>
          <w:lang w:val="sr-Cyrl-RS"/>
        </w:rPr>
      </w:pPr>
    </w:p>
    <w:tbl>
      <w:tblPr>
        <w:tblW w:w="5000" w:type="pct"/>
        <w:tblLook w:val="04A0" w:firstRow="1" w:lastRow="0" w:firstColumn="1" w:lastColumn="0" w:noHBand="0" w:noVBand="1"/>
      </w:tblPr>
      <w:tblGrid>
        <w:gridCol w:w="1095"/>
        <w:gridCol w:w="3416"/>
        <w:gridCol w:w="1887"/>
        <w:gridCol w:w="1794"/>
        <w:gridCol w:w="1975"/>
        <w:gridCol w:w="1978"/>
        <w:gridCol w:w="2471"/>
      </w:tblGrid>
      <w:tr w:rsidR="00476942" w:rsidRPr="00476942" w:rsidTr="00476942">
        <w:trPr>
          <w:trHeight w:val="315"/>
        </w:trPr>
        <w:tc>
          <w:tcPr>
            <w:tcW w:w="5000" w:type="pct"/>
            <w:gridSpan w:val="7"/>
            <w:tcBorders>
              <w:top w:val="nil"/>
              <w:left w:val="nil"/>
              <w:bottom w:val="single" w:sz="8" w:space="0" w:color="auto"/>
              <w:right w:val="nil"/>
            </w:tcBorders>
            <w:shd w:val="clear" w:color="auto" w:fill="auto"/>
            <w:noWrap/>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lastRenderedPageBreak/>
              <w:t xml:space="preserve">Табела пројектованих расхода и издатака - </w:t>
            </w:r>
            <w:r w:rsidRPr="00476942">
              <w:rPr>
                <w:b/>
                <w:bCs/>
                <w:snapToGrid/>
                <w:color w:val="000000"/>
                <w:sz w:val="22"/>
                <w:szCs w:val="22"/>
                <w:lang w:val="sr-Cyrl-RS" w:eastAsia="sr-Cyrl-RS"/>
              </w:rPr>
              <w:t>Директни корисници буџета</w:t>
            </w:r>
          </w:p>
        </w:tc>
      </w:tr>
      <w:tr w:rsidR="00476942" w:rsidRPr="00476942" w:rsidTr="00476942">
        <w:trPr>
          <w:trHeight w:val="915"/>
        </w:trPr>
        <w:tc>
          <w:tcPr>
            <w:tcW w:w="37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Раздео</w:t>
            </w:r>
          </w:p>
        </w:tc>
        <w:tc>
          <w:tcPr>
            <w:tcW w:w="1170" w:type="pct"/>
            <w:vMerge w:val="restart"/>
            <w:tcBorders>
              <w:top w:val="nil"/>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Опис</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 xml:space="preserve">План за 2026. год.   </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План за 2026. год. Након II ребаланса</w:t>
            </w:r>
          </w:p>
        </w:tc>
        <w:tc>
          <w:tcPr>
            <w:tcW w:w="2192" w:type="pct"/>
            <w:gridSpan w:val="3"/>
            <w:tcBorders>
              <w:top w:val="single" w:sz="8" w:space="0" w:color="auto"/>
              <w:left w:val="nil"/>
              <w:bottom w:val="single" w:sz="8" w:space="0" w:color="auto"/>
              <w:right w:val="single" w:sz="8" w:space="0" w:color="000000"/>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Пројекција за</w:t>
            </w:r>
          </w:p>
        </w:tc>
      </w:tr>
      <w:tr w:rsidR="00476942" w:rsidRPr="00476942" w:rsidTr="00476942">
        <w:trPr>
          <w:trHeight w:val="585"/>
        </w:trPr>
        <w:tc>
          <w:tcPr>
            <w:tcW w:w="376"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1170"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647"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615"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2027.</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2028.</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2029.</w:t>
            </w:r>
          </w:p>
        </w:tc>
      </w:tr>
      <w:tr w:rsidR="00476942" w:rsidRPr="00476942" w:rsidTr="00476942">
        <w:trPr>
          <w:trHeight w:val="3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Скупштина општине</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20,018,057.00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20,018,057.00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21,739,609.90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23,217,903.38</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24,773,502.90</w:t>
            </w:r>
          </w:p>
        </w:tc>
      </w:tr>
      <w:tr w:rsidR="00476942" w:rsidRPr="00476942" w:rsidTr="00476942">
        <w:trPr>
          <w:trHeight w:val="3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Председник општине</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15,087,668.00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15,087,668.00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16,385,207.45</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17,499,401.55</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18,671,861.46</w:t>
            </w:r>
          </w:p>
        </w:tc>
      </w:tr>
      <w:tr w:rsidR="00476942" w:rsidRPr="00476942" w:rsidTr="00476942">
        <w:trPr>
          <w:trHeight w:val="3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Општинско веће</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20,413,975.00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20,413,975.00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22,169,576.85</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23,677,108.08</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25,263,474.32</w:t>
            </w:r>
          </w:p>
        </w:tc>
      </w:tr>
      <w:tr w:rsidR="00476942" w:rsidRPr="00476942" w:rsidTr="00476942">
        <w:trPr>
          <w:trHeight w:val="6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Општинско  правобранилаштво</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3,580,061.00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3,580,061.00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3,887,946.25</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4,152,326.59</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4,430,532.47</w:t>
            </w:r>
          </w:p>
        </w:tc>
      </w:tr>
      <w:tr w:rsidR="00476942" w:rsidRPr="00476942" w:rsidTr="00476942">
        <w:trPr>
          <w:trHeight w:val="3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Општинска управа</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598,258,123.00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630,026,120.03</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469,667,659.55</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501,605,060.40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535,212,599.85</w:t>
            </w:r>
          </w:p>
        </w:tc>
      </w:tr>
      <w:tr w:rsidR="00476942" w:rsidRPr="00476942" w:rsidTr="00476942">
        <w:trPr>
          <w:trHeight w:val="3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 </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b/>
                <w:bCs/>
                <w:snapToGrid/>
                <w:color w:val="000000"/>
                <w:sz w:val="22"/>
                <w:szCs w:val="22"/>
                <w:lang w:val="sr-Cyrl-RS" w:eastAsia="sr-Cyrl-RS"/>
              </w:rPr>
            </w:pPr>
            <w:r w:rsidRPr="00476942">
              <w:rPr>
                <w:b/>
                <w:bCs/>
                <w:snapToGrid/>
                <w:color w:val="000000"/>
                <w:sz w:val="22"/>
                <w:szCs w:val="22"/>
                <w:lang w:val="sr-Cyrl-RS" w:eastAsia="sr-Cyrl-RS"/>
              </w:rPr>
              <w:t>Укупно:</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657,357,884.00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b/>
                <w:bCs/>
                <w:snapToGrid/>
                <w:color w:val="000000"/>
                <w:sz w:val="22"/>
                <w:szCs w:val="22"/>
                <w:lang w:val="sr-Cyrl-RS" w:eastAsia="sr-Cyrl-RS"/>
              </w:rPr>
            </w:pPr>
            <w:r w:rsidRPr="00476942">
              <w:rPr>
                <w:b/>
                <w:bCs/>
                <w:snapToGrid/>
                <w:color w:val="000000"/>
                <w:sz w:val="22"/>
                <w:szCs w:val="22"/>
                <w:lang w:val="sr-Cyrl-RS" w:eastAsia="sr-Cyrl-RS"/>
              </w:rPr>
              <w:t>689,125,881.03</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533,850,000.00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570,151,800.00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Pr>
                <w:b/>
                <w:bCs/>
                <w:snapToGrid/>
                <w:color w:val="000000"/>
                <w:sz w:val="22"/>
                <w:szCs w:val="22"/>
                <w:lang w:val="sr-Cyrl-RS" w:eastAsia="sr-Cyrl-RS"/>
              </w:rPr>
              <w:t xml:space="preserve">                </w:t>
            </w:r>
            <w:r w:rsidRPr="00476942">
              <w:rPr>
                <w:b/>
                <w:bCs/>
                <w:snapToGrid/>
                <w:color w:val="000000"/>
                <w:sz w:val="22"/>
                <w:szCs w:val="22"/>
                <w:lang w:val="sr-Cyrl-RS" w:eastAsia="sr-Cyrl-RS"/>
              </w:rPr>
              <w:t>608,351,971.00</w:t>
            </w:r>
          </w:p>
        </w:tc>
      </w:tr>
    </w:tbl>
    <w:p w:rsidR="00652C48" w:rsidRDefault="00652C48">
      <w:pPr>
        <w:rPr>
          <w:szCs w:val="24"/>
          <w:lang w:val="sr-Cyrl-RS"/>
        </w:rPr>
      </w:pPr>
    </w:p>
    <w:p w:rsidR="007639A8" w:rsidRDefault="007639A8">
      <w:pPr>
        <w:rPr>
          <w:szCs w:val="24"/>
          <w:lang w:val="sr-Cyrl-RS"/>
        </w:rPr>
      </w:pPr>
    </w:p>
    <w:p w:rsidR="00797F5E" w:rsidRDefault="00797F5E">
      <w:pPr>
        <w:rPr>
          <w:szCs w:val="24"/>
          <w:lang w:val="sr-Cyrl-RS"/>
        </w:rPr>
      </w:pPr>
    </w:p>
    <w:tbl>
      <w:tblPr>
        <w:tblW w:w="5000" w:type="pct"/>
        <w:tblLayout w:type="fixed"/>
        <w:tblLook w:val="04A0" w:firstRow="1" w:lastRow="0" w:firstColumn="1" w:lastColumn="0" w:noHBand="0" w:noVBand="1"/>
      </w:tblPr>
      <w:tblGrid>
        <w:gridCol w:w="1099"/>
        <w:gridCol w:w="3420"/>
        <w:gridCol w:w="1891"/>
        <w:gridCol w:w="1798"/>
        <w:gridCol w:w="1982"/>
        <w:gridCol w:w="1979"/>
        <w:gridCol w:w="2447"/>
      </w:tblGrid>
      <w:tr w:rsidR="00476942" w:rsidRPr="00476942" w:rsidTr="00476942">
        <w:trPr>
          <w:trHeight w:val="315"/>
        </w:trPr>
        <w:tc>
          <w:tcPr>
            <w:tcW w:w="4163" w:type="pct"/>
            <w:gridSpan w:val="6"/>
            <w:tcBorders>
              <w:top w:val="nil"/>
              <w:left w:val="nil"/>
              <w:bottom w:val="single" w:sz="8" w:space="0" w:color="auto"/>
              <w:right w:val="nil"/>
            </w:tcBorders>
            <w:shd w:val="clear" w:color="auto" w:fill="auto"/>
            <w:noWrap/>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 xml:space="preserve">Табела пројектованих расхода  индиректних корисника и корисника буџета </w:t>
            </w:r>
          </w:p>
        </w:tc>
        <w:tc>
          <w:tcPr>
            <w:tcW w:w="837" w:type="pct"/>
            <w:tcBorders>
              <w:top w:val="nil"/>
              <w:left w:val="nil"/>
              <w:bottom w:val="nil"/>
              <w:right w:val="nil"/>
            </w:tcBorders>
            <w:shd w:val="clear" w:color="auto" w:fill="auto"/>
            <w:noWrap/>
            <w:vAlign w:val="bottom"/>
            <w:hideMark/>
          </w:tcPr>
          <w:p w:rsidR="00476942" w:rsidRPr="00476942" w:rsidRDefault="00476942" w:rsidP="00476942">
            <w:pPr>
              <w:rPr>
                <w:snapToGrid/>
                <w:color w:val="000000"/>
                <w:sz w:val="22"/>
                <w:szCs w:val="22"/>
                <w:lang w:val="sr-Cyrl-RS" w:eastAsia="sr-Cyrl-RS"/>
              </w:rPr>
            </w:pPr>
          </w:p>
        </w:tc>
      </w:tr>
      <w:tr w:rsidR="00476942" w:rsidRPr="00476942" w:rsidTr="00476942">
        <w:trPr>
          <w:trHeight w:val="1245"/>
        </w:trPr>
        <w:tc>
          <w:tcPr>
            <w:tcW w:w="37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Раздео</w:t>
            </w:r>
          </w:p>
        </w:tc>
        <w:tc>
          <w:tcPr>
            <w:tcW w:w="1170" w:type="pct"/>
            <w:vMerge w:val="restart"/>
            <w:tcBorders>
              <w:top w:val="nil"/>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Опис</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 xml:space="preserve">План за 2026.год.   </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План за 2026. год. након II ребаланса</w:t>
            </w:r>
          </w:p>
        </w:tc>
        <w:tc>
          <w:tcPr>
            <w:tcW w:w="2193" w:type="pct"/>
            <w:gridSpan w:val="3"/>
            <w:tcBorders>
              <w:top w:val="single" w:sz="8" w:space="0" w:color="auto"/>
              <w:left w:val="nil"/>
              <w:bottom w:val="single" w:sz="8" w:space="0" w:color="auto"/>
              <w:right w:val="single" w:sz="8" w:space="0" w:color="000000"/>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Пројекција за</w:t>
            </w:r>
          </w:p>
        </w:tc>
      </w:tr>
      <w:tr w:rsidR="00476942" w:rsidRPr="00476942" w:rsidTr="00476942">
        <w:trPr>
          <w:trHeight w:val="645"/>
        </w:trPr>
        <w:tc>
          <w:tcPr>
            <w:tcW w:w="376"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1170"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647"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615" w:type="pct"/>
            <w:vMerge/>
            <w:tcBorders>
              <w:top w:val="nil"/>
              <w:left w:val="single" w:sz="8" w:space="0" w:color="auto"/>
              <w:bottom w:val="single" w:sz="8" w:space="0" w:color="000000"/>
              <w:right w:val="single" w:sz="8" w:space="0" w:color="auto"/>
            </w:tcBorders>
            <w:vAlign w:val="center"/>
            <w:hideMark/>
          </w:tcPr>
          <w:p w:rsidR="00476942" w:rsidRPr="00476942" w:rsidRDefault="00476942" w:rsidP="00476942">
            <w:pPr>
              <w:rPr>
                <w:b/>
                <w:bCs/>
                <w:snapToGrid/>
                <w:color w:val="000000"/>
                <w:sz w:val="22"/>
                <w:szCs w:val="22"/>
                <w:lang w:val="sr-Cyrl-RS" w:eastAsia="sr-Cyrl-RS"/>
              </w:rPr>
            </w:pP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2027. год.</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2028. год.</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b/>
                <w:bCs/>
                <w:snapToGrid/>
                <w:color w:val="000000"/>
                <w:sz w:val="22"/>
                <w:szCs w:val="22"/>
                <w:lang w:val="sr-Cyrl-RS" w:eastAsia="sr-Cyrl-RS"/>
              </w:rPr>
            </w:pPr>
            <w:r w:rsidRPr="00476942">
              <w:rPr>
                <w:b/>
                <w:bCs/>
                <w:snapToGrid/>
                <w:color w:val="000000"/>
                <w:sz w:val="22"/>
                <w:szCs w:val="22"/>
                <w:lang w:val="sr-Cyrl-RS" w:eastAsia="sr-Cyrl-RS"/>
              </w:rPr>
              <w:t>2029. год.</w:t>
            </w:r>
          </w:p>
        </w:tc>
      </w:tr>
      <w:tr w:rsidR="00476942" w:rsidRPr="00476942" w:rsidTr="00476942">
        <w:trPr>
          <w:trHeight w:val="3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 </w:t>
            </w:r>
          </w:p>
        </w:tc>
        <w:tc>
          <w:tcPr>
            <w:tcW w:w="4624" w:type="pct"/>
            <w:gridSpan w:val="6"/>
            <w:tcBorders>
              <w:top w:val="single" w:sz="8" w:space="0" w:color="auto"/>
              <w:left w:val="nil"/>
              <w:bottom w:val="single" w:sz="8" w:space="0" w:color="auto"/>
              <w:right w:val="single" w:sz="8" w:space="0" w:color="000000"/>
            </w:tcBorders>
            <w:shd w:val="clear" w:color="auto" w:fill="auto"/>
            <w:noWrap/>
            <w:vAlign w:val="center"/>
            <w:hideMark/>
          </w:tcPr>
          <w:p w:rsidR="00476942" w:rsidRPr="00476942" w:rsidRDefault="00476942" w:rsidP="00476942">
            <w:pPr>
              <w:rPr>
                <w:b/>
                <w:bCs/>
                <w:snapToGrid/>
                <w:color w:val="000000"/>
                <w:sz w:val="22"/>
                <w:szCs w:val="22"/>
                <w:lang w:val="sr-Cyrl-RS" w:eastAsia="sr-Cyrl-RS"/>
              </w:rPr>
            </w:pPr>
            <w:r w:rsidRPr="00476942">
              <w:rPr>
                <w:b/>
                <w:bCs/>
                <w:snapToGrid/>
                <w:color w:val="000000"/>
                <w:sz w:val="22"/>
                <w:szCs w:val="22"/>
                <w:lang w:val="sr-Cyrl-RS" w:eastAsia="sr-Cyrl-RS"/>
              </w:rPr>
              <w:t>Индиректни корисници буџета:</w:t>
            </w:r>
          </w:p>
        </w:tc>
      </w:tr>
      <w:tr w:rsidR="00476942" w:rsidRPr="00476942" w:rsidTr="00476942">
        <w:trPr>
          <w:trHeight w:val="3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Месне заједнице</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7,875,000.00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8,765,000.00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8,765,000.00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9,361,020.00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9,988,208.34</w:t>
            </w:r>
          </w:p>
        </w:tc>
      </w:tr>
      <w:tr w:rsidR="00476942" w:rsidRPr="00476942" w:rsidTr="00476942">
        <w:trPr>
          <w:trHeight w:val="9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Центар за културу "Војислав Илић-Млађи" Жабари</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16,926,194.00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16,926,194.00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18,382,000.00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19,631,976.00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20,947,318.39</w:t>
            </w:r>
          </w:p>
        </w:tc>
      </w:tr>
      <w:tr w:rsidR="00476942" w:rsidRPr="00476942" w:rsidTr="00476942">
        <w:trPr>
          <w:trHeight w:val="12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lastRenderedPageBreak/>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Народна библиотеке  „ Проф.др Александар Ивић“ Жабари</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4,626,988.00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4,626,988.00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4,800,000.00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5,126,400.00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5,469,868.80</w:t>
            </w:r>
          </w:p>
        </w:tc>
      </w:tr>
      <w:tr w:rsidR="00476942" w:rsidRPr="00476942" w:rsidTr="00476942">
        <w:trPr>
          <w:trHeight w:val="9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Предшколска уставнова "Моравски цвет" Жабари</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45,083,742.00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46,556,742.00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48,400,000.00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51,691,200.00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55,154,510.40</w:t>
            </w:r>
          </w:p>
        </w:tc>
      </w:tr>
      <w:tr w:rsidR="00476942" w:rsidRPr="00476942" w:rsidTr="00476942">
        <w:trPr>
          <w:trHeight w:val="9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Туристичка организација општине Жабари</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2,973,332.00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3,629,687.00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3,700,000.00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3,951,600.00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4,216,357.20</w:t>
            </w:r>
          </w:p>
        </w:tc>
      </w:tr>
      <w:tr w:rsidR="00476942" w:rsidRPr="00476942" w:rsidTr="00476942">
        <w:trPr>
          <w:trHeight w:val="315"/>
        </w:trPr>
        <w:tc>
          <w:tcPr>
            <w:tcW w:w="376" w:type="pct"/>
            <w:tcBorders>
              <w:top w:val="nil"/>
              <w:left w:val="single" w:sz="8" w:space="0" w:color="auto"/>
              <w:bottom w:val="single" w:sz="8" w:space="0" w:color="auto"/>
              <w:right w:val="nil"/>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 </w:t>
            </w:r>
          </w:p>
        </w:tc>
        <w:tc>
          <w:tcPr>
            <w:tcW w:w="4624" w:type="pct"/>
            <w:gridSpan w:val="6"/>
            <w:tcBorders>
              <w:top w:val="single" w:sz="8" w:space="0" w:color="auto"/>
              <w:left w:val="nil"/>
              <w:bottom w:val="single" w:sz="8" w:space="0" w:color="auto"/>
              <w:right w:val="single" w:sz="8" w:space="0" w:color="000000"/>
            </w:tcBorders>
            <w:shd w:val="clear" w:color="auto" w:fill="auto"/>
            <w:vAlign w:val="center"/>
            <w:hideMark/>
          </w:tcPr>
          <w:p w:rsidR="00476942" w:rsidRPr="00476942" w:rsidRDefault="00476942" w:rsidP="00476942">
            <w:pPr>
              <w:rPr>
                <w:b/>
                <w:bCs/>
                <w:snapToGrid/>
                <w:color w:val="000000"/>
                <w:sz w:val="22"/>
                <w:szCs w:val="22"/>
                <w:lang w:val="sr-Cyrl-RS" w:eastAsia="sr-Cyrl-RS"/>
              </w:rPr>
            </w:pPr>
            <w:r w:rsidRPr="00476942">
              <w:rPr>
                <w:b/>
                <w:bCs/>
                <w:snapToGrid/>
                <w:color w:val="000000"/>
                <w:sz w:val="22"/>
                <w:szCs w:val="22"/>
                <w:lang w:val="sr-Cyrl-RS" w:eastAsia="sr-Cyrl-RS"/>
              </w:rPr>
              <w:t>Корисници буџета:</w:t>
            </w:r>
          </w:p>
        </w:tc>
      </w:tr>
      <w:tr w:rsidR="00476942" w:rsidRPr="00476942" w:rsidTr="00476942">
        <w:trPr>
          <w:trHeight w:val="6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Центар за социјални рад Жабари</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5,089,000.00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5,089,000.00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5,500,000.00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5,874,000.00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6,267,558.00</w:t>
            </w:r>
          </w:p>
        </w:tc>
      </w:tr>
      <w:tr w:rsidR="00476942" w:rsidRPr="00476942" w:rsidTr="00476942">
        <w:trPr>
          <w:trHeight w:val="61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Спортски савез општине Жабари</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29,640,000.00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29,640,000.00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30,000,000.00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32,040,000.00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34,186,680.00</w:t>
            </w:r>
          </w:p>
        </w:tc>
      </w:tr>
      <w:tr w:rsidR="00476942" w:rsidRPr="00476942" w:rsidTr="00476942">
        <w:trPr>
          <w:trHeight w:val="885"/>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ОШ "Дуде Јовић" Жабари</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25,000,000.00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33,385,000.00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26,000,000.00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27,768,000.00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29,628,456.00</w:t>
            </w:r>
          </w:p>
        </w:tc>
      </w:tr>
      <w:tr w:rsidR="00476942" w:rsidRPr="00476942" w:rsidTr="00476942">
        <w:trPr>
          <w:trHeight w:val="1080"/>
        </w:trPr>
        <w:tc>
          <w:tcPr>
            <w:tcW w:w="376" w:type="pct"/>
            <w:tcBorders>
              <w:top w:val="nil"/>
              <w:left w:val="single" w:sz="8" w:space="0" w:color="auto"/>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5</w:t>
            </w:r>
          </w:p>
        </w:tc>
        <w:tc>
          <w:tcPr>
            <w:tcW w:w="1170" w:type="pct"/>
            <w:tcBorders>
              <w:top w:val="nil"/>
              <w:left w:val="nil"/>
              <w:bottom w:val="single" w:sz="8" w:space="0" w:color="auto"/>
              <w:right w:val="single" w:sz="8" w:space="0" w:color="auto"/>
            </w:tcBorders>
            <w:shd w:val="clear" w:color="auto" w:fill="auto"/>
            <w:vAlign w:val="center"/>
            <w:hideMark/>
          </w:tcPr>
          <w:p w:rsidR="00476942" w:rsidRPr="00476942" w:rsidRDefault="00476942" w:rsidP="00476942">
            <w:pPr>
              <w:rPr>
                <w:snapToGrid/>
                <w:color w:val="000000"/>
                <w:sz w:val="22"/>
                <w:szCs w:val="22"/>
                <w:lang w:val="sr-Cyrl-RS" w:eastAsia="sr-Cyrl-RS"/>
              </w:rPr>
            </w:pPr>
            <w:r w:rsidRPr="00476942">
              <w:rPr>
                <w:snapToGrid/>
                <w:color w:val="000000"/>
                <w:sz w:val="22"/>
                <w:szCs w:val="22"/>
                <w:lang w:val="sr-Cyrl-RS" w:eastAsia="sr-Cyrl-RS"/>
              </w:rPr>
              <w:t>ОШ" Херој Роса Трифуновић" Александровац</w:t>
            </w:r>
          </w:p>
        </w:tc>
        <w:tc>
          <w:tcPr>
            <w:tcW w:w="64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19,000,000.00</w:t>
            </w:r>
          </w:p>
        </w:tc>
        <w:tc>
          <w:tcPr>
            <w:tcW w:w="615"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26,434,000.00</w:t>
            </w:r>
          </w:p>
        </w:tc>
        <w:tc>
          <w:tcPr>
            <w:tcW w:w="678"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center"/>
              <w:rPr>
                <w:snapToGrid/>
                <w:color w:val="000000"/>
                <w:sz w:val="22"/>
                <w:szCs w:val="22"/>
                <w:lang w:val="sr-Cyrl-RS" w:eastAsia="sr-Cyrl-RS"/>
              </w:rPr>
            </w:pPr>
            <w:r w:rsidRPr="00476942">
              <w:rPr>
                <w:snapToGrid/>
                <w:color w:val="000000"/>
                <w:sz w:val="22"/>
                <w:szCs w:val="22"/>
                <w:lang w:val="sr-Cyrl-RS" w:eastAsia="sr-Cyrl-RS"/>
              </w:rPr>
              <w:t>20,000,000.00</w:t>
            </w:r>
          </w:p>
        </w:tc>
        <w:tc>
          <w:tcPr>
            <w:tcW w:w="67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21,360,000.00</w:t>
            </w:r>
          </w:p>
        </w:tc>
        <w:tc>
          <w:tcPr>
            <w:tcW w:w="837" w:type="pct"/>
            <w:tcBorders>
              <w:top w:val="nil"/>
              <w:left w:val="nil"/>
              <w:bottom w:val="single" w:sz="8" w:space="0" w:color="auto"/>
              <w:right w:val="single" w:sz="8" w:space="0" w:color="auto"/>
            </w:tcBorders>
            <w:shd w:val="clear" w:color="auto" w:fill="auto"/>
            <w:noWrap/>
            <w:vAlign w:val="center"/>
            <w:hideMark/>
          </w:tcPr>
          <w:p w:rsidR="00476942" w:rsidRPr="00476942" w:rsidRDefault="00476942" w:rsidP="00476942">
            <w:pPr>
              <w:jc w:val="right"/>
              <w:rPr>
                <w:snapToGrid/>
                <w:color w:val="000000"/>
                <w:sz w:val="22"/>
                <w:szCs w:val="22"/>
                <w:lang w:val="sr-Cyrl-RS" w:eastAsia="sr-Cyrl-RS"/>
              </w:rPr>
            </w:pPr>
            <w:r w:rsidRPr="00476942">
              <w:rPr>
                <w:snapToGrid/>
                <w:color w:val="000000"/>
                <w:sz w:val="22"/>
                <w:szCs w:val="22"/>
                <w:lang w:val="sr-Cyrl-RS" w:eastAsia="sr-Cyrl-RS"/>
              </w:rPr>
              <w:t>22,791,120.00</w:t>
            </w:r>
          </w:p>
        </w:tc>
      </w:tr>
    </w:tbl>
    <w:p w:rsidR="00797F5E" w:rsidRPr="00652C48" w:rsidRDefault="00797F5E">
      <w:pPr>
        <w:rPr>
          <w:szCs w:val="24"/>
          <w:lang w:val="sr-Cyrl-RS"/>
        </w:rPr>
        <w:sectPr w:rsidR="00797F5E" w:rsidRPr="00652C48" w:rsidSect="00652C48">
          <w:pgSz w:w="15840" w:h="12240" w:orient="landscape"/>
          <w:pgMar w:top="1440" w:right="630" w:bottom="1440" w:left="810" w:header="720" w:footer="720" w:gutter="0"/>
          <w:cols w:space="720"/>
          <w:docGrid w:linePitch="360"/>
        </w:sectPr>
      </w:pPr>
    </w:p>
    <w:p w:rsidR="00652C48" w:rsidRPr="0039092A" w:rsidRDefault="00652C48" w:rsidP="00652C48">
      <w:pPr>
        <w:spacing w:line="259" w:lineRule="auto"/>
        <w:ind w:right="47"/>
        <w:jc w:val="center"/>
        <w:rPr>
          <w:b/>
          <w:szCs w:val="24"/>
          <w:lang w:val="sr-Cyrl-RS"/>
        </w:rPr>
      </w:pPr>
      <w:r w:rsidRPr="0039092A">
        <w:rPr>
          <w:b/>
          <w:szCs w:val="24"/>
          <w:lang w:val="sr-Cyrl-RS"/>
        </w:rPr>
        <w:lastRenderedPageBreak/>
        <w:t>СМЕРНИЦЕ ЗА ПРИПРЕМУ ФИНАНСИЈСКИХ ПЛАНОВА КОРИСНИКА СРЕДСТАВА БУЏЕТА</w:t>
      </w:r>
    </w:p>
    <w:p w:rsidR="00652C48" w:rsidRDefault="00652C48" w:rsidP="00652C48">
      <w:pPr>
        <w:spacing w:line="259" w:lineRule="auto"/>
        <w:ind w:right="47"/>
        <w:rPr>
          <w:szCs w:val="24"/>
          <w:lang w:val="sr-Cyrl-RS"/>
        </w:rPr>
      </w:pPr>
    </w:p>
    <w:p w:rsidR="00652C48" w:rsidRPr="00480157" w:rsidRDefault="00652C48" w:rsidP="00652C48">
      <w:pPr>
        <w:spacing w:line="259" w:lineRule="auto"/>
        <w:ind w:left="811"/>
        <w:rPr>
          <w:szCs w:val="24"/>
        </w:rPr>
      </w:pPr>
    </w:p>
    <w:p w:rsidR="00BE45BF" w:rsidRPr="00BE45BF" w:rsidRDefault="00652C48" w:rsidP="00652C48">
      <w:pPr>
        <w:spacing w:after="56" w:line="241" w:lineRule="auto"/>
        <w:rPr>
          <w:b/>
          <w:szCs w:val="24"/>
          <w:lang w:val="sr-Cyrl-RS"/>
        </w:rPr>
      </w:pPr>
      <w:r w:rsidRPr="00480157">
        <w:rPr>
          <w:b/>
          <w:szCs w:val="24"/>
          <w:u w:val="single" w:color="000000"/>
        </w:rPr>
        <w:t xml:space="preserve">Приликом  планирања  предлога  финансијског  плана  треба  имати  у  виду  следеће </w:t>
      </w:r>
      <w:r w:rsidRPr="00480157">
        <w:rPr>
          <w:b/>
          <w:szCs w:val="24"/>
        </w:rPr>
        <w:t xml:space="preserve"> </w:t>
      </w:r>
      <w:r w:rsidRPr="00480157">
        <w:rPr>
          <w:b/>
          <w:szCs w:val="24"/>
          <w:u w:val="single" w:color="000000"/>
        </w:rPr>
        <w:t>параметре:</w:t>
      </w:r>
    </w:p>
    <w:p w:rsidR="00CD4BD0" w:rsidRDefault="00652C48" w:rsidP="00CD4BD0">
      <w:pPr>
        <w:pStyle w:val="Teloteksta"/>
        <w:spacing w:line="259" w:lineRule="auto"/>
        <w:ind w:left="19" w:right="223" w:firstLine="720"/>
      </w:pPr>
      <w:r w:rsidRPr="00CC0BE8">
        <w:rPr>
          <w:b/>
          <w:lang w:val="sr-Cyrl-RS"/>
        </w:rPr>
        <w:t>Група конта 41</w:t>
      </w:r>
      <w:r w:rsidRPr="00CC0BE8">
        <w:rPr>
          <w:lang w:val="sr-Cyrl-RS"/>
        </w:rPr>
        <w:t xml:space="preserve">- </w:t>
      </w:r>
      <w:r w:rsidR="00CD4BD0">
        <w:t>Локална власт у</w:t>
      </w:r>
      <w:r w:rsidR="00CD4BD0">
        <w:rPr>
          <w:spacing w:val="-4"/>
        </w:rPr>
        <w:t xml:space="preserve"> </w:t>
      </w:r>
      <w:r w:rsidR="00DB1EB7">
        <w:t>202</w:t>
      </w:r>
      <w:r w:rsidR="00DB1EB7">
        <w:rPr>
          <w:lang w:val="sr-Cyrl-RS"/>
        </w:rPr>
        <w:t>7</w:t>
      </w:r>
      <w:r w:rsidR="00CD4BD0">
        <w:t>. години планира укупна средства потребна за обрачун и исплату плата запослених које се финансирају из буџета локалне власти, тако да масу средстава за исплату</w:t>
      </w:r>
      <w:r w:rsidR="00CD4BD0">
        <w:rPr>
          <w:spacing w:val="-12"/>
        </w:rPr>
        <w:t xml:space="preserve"> </w:t>
      </w:r>
      <w:r w:rsidR="00CD4BD0">
        <w:t>дванаест</w:t>
      </w:r>
      <w:r w:rsidR="00CD4BD0">
        <w:rPr>
          <w:spacing w:val="-5"/>
        </w:rPr>
        <w:t xml:space="preserve"> </w:t>
      </w:r>
      <w:r w:rsidR="00CD4BD0">
        <w:t>месечних</w:t>
      </w:r>
      <w:r w:rsidR="00CD4BD0">
        <w:rPr>
          <w:spacing w:val="-6"/>
        </w:rPr>
        <w:t xml:space="preserve"> </w:t>
      </w:r>
      <w:r w:rsidR="00CD4BD0">
        <w:t>плата</w:t>
      </w:r>
      <w:r w:rsidR="00CD4BD0">
        <w:rPr>
          <w:spacing w:val="-6"/>
        </w:rPr>
        <w:t xml:space="preserve"> </w:t>
      </w:r>
      <w:r w:rsidR="00CD4BD0">
        <w:t>планирају</w:t>
      </w:r>
      <w:r w:rsidR="00CD4BD0">
        <w:rPr>
          <w:spacing w:val="-12"/>
        </w:rPr>
        <w:t xml:space="preserve"> </w:t>
      </w:r>
      <w:r w:rsidR="00CD4BD0">
        <w:t>полазећи</w:t>
      </w:r>
      <w:r w:rsidR="00CD4BD0">
        <w:rPr>
          <w:spacing w:val="-5"/>
        </w:rPr>
        <w:t xml:space="preserve"> </w:t>
      </w:r>
      <w:r w:rsidR="00CD4BD0">
        <w:t>од</w:t>
      </w:r>
      <w:r w:rsidR="00CD4BD0">
        <w:rPr>
          <w:spacing w:val="-6"/>
        </w:rPr>
        <w:t xml:space="preserve"> </w:t>
      </w:r>
      <w:r w:rsidR="00CD4BD0">
        <w:t>нивоа</w:t>
      </w:r>
      <w:r w:rsidR="00CD4BD0">
        <w:rPr>
          <w:spacing w:val="-7"/>
        </w:rPr>
        <w:t xml:space="preserve"> </w:t>
      </w:r>
      <w:r w:rsidR="00CD4BD0">
        <w:t>плата</w:t>
      </w:r>
      <w:r w:rsidR="00CD4BD0">
        <w:rPr>
          <w:spacing w:val="-6"/>
        </w:rPr>
        <w:t xml:space="preserve"> </w:t>
      </w:r>
      <w:r w:rsidR="00CD4BD0">
        <w:t>исплаћених</w:t>
      </w:r>
      <w:r w:rsidR="00CD4BD0">
        <w:rPr>
          <w:spacing w:val="-6"/>
        </w:rPr>
        <w:t xml:space="preserve"> </w:t>
      </w:r>
      <w:r w:rsidR="00DB1EB7">
        <w:t>за септембар 202</w:t>
      </w:r>
      <w:r w:rsidR="00DB1EB7">
        <w:rPr>
          <w:lang w:val="sr-Cyrl-RS"/>
        </w:rPr>
        <w:t>6</w:t>
      </w:r>
      <w:r w:rsidR="00CD4BD0">
        <w:t>. године, уз могућност увећања плата у складу са законом којим се уређује буџет.</w:t>
      </w:r>
    </w:p>
    <w:p w:rsidR="00CD4BD0" w:rsidRDefault="00CD4BD0" w:rsidP="00CD4BD0">
      <w:pPr>
        <w:pStyle w:val="Teloteksta"/>
        <w:spacing w:before="20" w:line="259" w:lineRule="auto"/>
        <w:ind w:left="19" w:right="224" w:firstLine="720"/>
      </w:pPr>
      <w:r>
        <w:t>Приликом</w:t>
      </w:r>
      <w:r>
        <w:rPr>
          <w:spacing w:val="-15"/>
        </w:rPr>
        <w:t xml:space="preserve"> </w:t>
      </w:r>
      <w:r>
        <w:t>планирања</w:t>
      </w:r>
      <w:r>
        <w:rPr>
          <w:spacing w:val="-15"/>
        </w:rPr>
        <w:t xml:space="preserve"> </w:t>
      </w:r>
      <w:r>
        <w:t>укупне</w:t>
      </w:r>
      <w:r>
        <w:rPr>
          <w:spacing w:val="-15"/>
        </w:rPr>
        <w:t xml:space="preserve"> </w:t>
      </w:r>
      <w:r>
        <w:t>масе</w:t>
      </w:r>
      <w:r>
        <w:rPr>
          <w:spacing w:val="-15"/>
        </w:rPr>
        <w:t xml:space="preserve"> </w:t>
      </w:r>
      <w:r>
        <w:t>средстава</w:t>
      </w:r>
      <w:r>
        <w:rPr>
          <w:spacing w:val="-15"/>
        </w:rPr>
        <w:t xml:space="preserve"> </w:t>
      </w:r>
      <w:r>
        <w:t>за</w:t>
      </w:r>
      <w:r>
        <w:rPr>
          <w:spacing w:val="-13"/>
        </w:rPr>
        <w:t xml:space="preserve"> </w:t>
      </w:r>
      <w:r>
        <w:t>плате</w:t>
      </w:r>
      <w:r>
        <w:rPr>
          <w:spacing w:val="-13"/>
        </w:rPr>
        <w:t xml:space="preserve"> </w:t>
      </w:r>
      <w:r>
        <w:t>у</w:t>
      </w:r>
      <w:r>
        <w:rPr>
          <w:spacing w:val="-15"/>
        </w:rPr>
        <w:t xml:space="preserve"> </w:t>
      </w:r>
      <w:r>
        <w:t>буџету</w:t>
      </w:r>
      <w:r>
        <w:rPr>
          <w:spacing w:val="-15"/>
        </w:rPr>
        <w:t xml:space="preserve"> </w:t>
      </w:r>
      <w:r>
        <w:t>јединице</w:t>
      </w:r>
      <w:r>
        <w:rPr>
          <w:spacing w:val="-15"/>
        </w:rPr>
        <w:t xml:space="preserve"> </w:t>
      </w:r>
      <w:r>
        <w:t>локалне</w:t>
      </w:r>
      <w:r>
        <w:rPr>
          <w:spacing w:val="-15"/>
        </w:rPr>
        <w:t xml:space="preserve"> </w:t>
      </w:r>
      <w:r>
        <w:t>власти, евентуална индексација, предвиђена законом којим се уређује буџет, примењује се на 11 месечних плата у години, а имајући у виду рокове за исплату плата који су дефинисани посебним колективним уговорима, као и да би иста била могућа почев од обрачуна и исплат</w:t>
      </w:r>
      <w:r w:rsidR="00DB1EB7">
        <w:t>е плате за јануар 202</w:t>
      </w:r>
      <w:r w:rsidR="00DB1EB7">
        <w:rPr>
          <w:lang w:val="sr-Cyrl-RS"/>
        </w:rPr>
        <w:t>7</w:t>
      </w:r>
      <w:r>
        <w:t>. године.</w:t>
      </w:r>
    </w:p>
    <w:p w:rsidR="00CD4BD0" w:rsidRDefault="00CD4BD0" w:rsidP="00CD4BD0">
      <w:pPr>
        <w:pStyle w:val="Teloteksta"/>
        <w:spacing w:before="17" w:line="259" w:lineRule="auto"/>
        <w:ind w:left="28" w:right="223" w:firstLine="698"/>
      </w:pPr>
      <w:r>
        <w:t>Математички исказано, маса за плате код свих буџетских корисника се утврђује на следећи начин:</w:t>
      </w:r>
    </w:p>
    <w:p w:rsidR="00CD4BD0" w:rsidRDefault="00CD4BD0" w:rsidP="00CD4BD0">
      <w:pPr>
        <w:pStyle w:val="Teloteksta"/>
        <w:spacing w:before="134"/>
        <w:jc w:val="left"/>
        <w:rPr>
          <w:sz w:val="20"/>
        </w:rPr>
      </w:pPr>
      <w:r>
        <w:rPr>
          <w:sz w:val="20"/>
          <w:lang w:val="sr-Cyrl-RS" w:eastAsia="sr-Cyrl-RS"/>
        </w:rPr>
        <mc:AlternateContent>
          <mc:Choice Requires="wpg">
            <w:drawing>
              <wp:anchor distT="0" distB="0" distL="0" distR="0" simplePos="0" relativeHeight="251659264" behindDoc="1" locked="0" layoutInCell="1" allowOverlap="1" wp14:anchorId="0E965956" wp14:editId="38EDF2E9">
                <wp:simplePos x="0" y="0"/>
                <wp:positionH relativeFrom="page">
                  <wp:posOffset>725169</wp:posOffset>
                </wp:positionH>
                <wp:positionV relativeFrom="paragraph">
                  <wp:posOffset>246578</wp:posOffset>
                </wp:positionV>
                <wp:extent cx="6138545" cy="58991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8545" cy="589915"/>
                          <a:chOff x="0" y="0"/>
                          <a:chExt cx="6138545" cy="589915"/>
                        </a:xfrm>
                      </wpg:grpSpPr>
                      <wps:wsp>
                        <wps:cNvPr id="3" name="Graphic 3"/>
                        <wps:cNvSpPr/>
                        <wps:spPr>
                          <a:xfrm>
                            <a:off x="6350" y="6350"/>
                            <a:ext cx="6125845" cy="577215"/>
                          </a:xfrm>
                          <a:custGeom>
                            <a:avLst/>
                            <a:gdLst/>
                            <a:ahLst/>
                            <a:cxnLst/>
                            <a:rect l="l" t="t" r="r" b="b"/>
                            <a:pathLst>
                              <a:path w="6125845" h="577215">
                                <a:moveTo>
                                  <a:pt x="0" y="96265"/>
                                </a:moveTo>
                                <a:lnTo>
                                  <a:pt x="7561" y="58775"/>
                                </a:lnTo>
                                <a:lnTo>
                                  <a:pt x="28179" y="28178"/>
                                </a:lnTo>
                                <a:lnTo>
                                  <a:pt x="58759" y="7558"/>
                                </a:lnTo>
                                <a:lnTo>
                                  <a:pt x="96202" y="0"/>
                                </a:lnTo>
                                <a:lnTo>
                                  <a:pt x="6029706" y="0"/>
                                </a:lnTo>
                                <a:lnTo>
                                  <a:pt x="6067123" y="7558"/>
                                </a:lnTo>
                                <a:lnTo>
                                  <a:pt x="6097682" y="28178"/>
                                </a:lnTo>
                                <a:lnTo>
                                  <a:pt x="6118288" y="58775"/>
                                </a:lnTo>
                                <a:lnTo>
                                  <a:pt x="6125845" y="96265"/>
                                </a:lnTo>
                                <a:lnTo>
                                  <a:pt x="6125845" y="481075"/>
                                </a:lnTo>
                                <a:lnTo>
                                  <a:pt x="6118288" y="518493"/>
                                </a:lnTo>
                                <a:lnTo>
                                  <a:pt x="6097682" y="549052"/>
                                </a:lnTo>
                                <a:lnTo>
                                  <a:pt x="6067123" y="569658"/>
                                </a:lnTo>
                                <a:lnTo>
                                  <a:pt x="6029706" y="577214"/>
                                </a:lnTo>
                                <a:lnTo>
                                  <a:pt x="96202" y="577214"/>
                                </a:lnTo>
                                <a:lnTo>
                                  <a:pt x="58759" y="569658"/>
                                </a:lnTo>
                                <a:lnTo>
                                  <a:pt x="28179" y="549052"/>
                                </a:lnTo>
                                <a:lnTo>
                                  <a:pt x="7561" y="518493"/>
                                </a:lnTo>
                                <a:lnTo>
                                  <a:pt x="0" y="481075"/>
                                </a:lnTo>
                                <a:lnTo>
                                  <a:pt x="0" y="96265"/>
                                </a:lnTo>
                                <a:close/>
                              </a:path>
                            </a:pathLst>
                          </a:custGeom>
                          <a:ln w="12700">
                            <a:solidFill>
                              <a:srgbClr val="000000"/>
                            </a:solidFill>
                            <a:prstDash val="solid"/>
                          </a:ln>
                        </wps:spPr>
                        <wps:bodyPr wrap="square" lIns="0" tIns="0" rIns="0" bIns="0" rtlCol="0">
                          <a:prstTxWarp prst="textNoShape">
                            <a:avLst/>
                          </a:prstTxWarp>
                          <a:noAutofit/>
                        </wps:bodyPr>
                      </wps:wsp>
                      <wps:wsp>
                        <wps:cNvPr id="4" name="Textbox 4"/>
                        <wps:cNvSpPr txBox="1"/>
                        <wps:spPr>
                          <a:xfrm>
                            <a:off x="0" y="0"/>
                            <a:ext cx="6138545" cy="589915"/>
                          </a:xfrm>
                          <a:prstGeom prst="rect">
                            <a:avLst/>
                          </a:prstGeom>
                        </wps:spPr>
                        <wps:txbx>
                          <w:txbxContent>
                            <w:p w:rsidR="00250B0B" w:rsidRPr="001B327E" w:rsidRDefault="00250B0B" w:rsidP="00CD4BD0">
                              <w:pPr>
                                <w:spacing w:before="131" w:line="266" w:lineRule="auto"/>
                                <w:ind w:left="2477" w:right="206" w:hanging="2268"/>
                                <w:rPr>
                                  <w:b/>
                                  <w:sz w:val="20"/>
                                </w:rPr>
                              </w:pPr>
                              <w:r w:rsidRPr="001B327E">
                                <w:rPr>
                                  <w:b/>
                                  <w:sz w:val="20"/>
                                </w:rPr>
                                <w:t>Укупна маса за плате = маса средс</w:t>
                              </w:r>
                              <w:r>
                                <w:rPr>
                                  <w:b/>
                                  <w:sz w:val="20"/>
                                </w:rPr>
                                <w:t>тава исплаћена за септембар 202</w:t>
                              </w:r>
                              <w:r>
                                <w:rPr>
                                  <w:b/>
                                  <w:sz w:val="20"/>
                                  <w:lang w:val="sr-Cyrl-RS"/>
                                </w:rPr>
                                <w:t>6</w:t>
                              </w:r>
                              <w:r w:rsidRPr="001B327E">
                                <w:rPr>
                                  <w:b/>
                                  <w:sz w:val="20"/>
                                </w:rPr>
                                <w:t xml:space="preserve">. </w:t>
                              </w:r>
                              <w:proofErr w:type="gramStart"/>
                              <w:r w:rsidRPr="001B327E">
                                <w:rPr>
                                  <w:b/>
                                  <w:sz w:val="20"/>
                                </w:rPr>
                                <w:t>године</w:t>
                              </w:r>
                              <w:proofErr w:type="gramEnd"/>
                              <w:r w:rsidRPr="001B327E">
                                <w:rPr>
                                  <w:b/>
                                  <w:sz w:val="20"/>
                                </w:rPr>
                                <w:t xml:space="preserve"> + маса средс</w:t>
                              </w:r>
                              <w:r>
                                <w:rPr>
                                  <w:b/>
                                  <w:sz w:val="20"/>
                                </w:rPr>
                                <w:t>тава исплаћена за септембар 202</w:t>
                              </w:r>
                              <w:r>
                                <w:rPr>
                                  <w:b/>
                                  <w:sz w:val="20"/>
                                  <w:lang w:val="sr-Cyrl-RS"/>
                                </w:rPr>
                                <w:t>6</w:t>
                              </w:r>
                              <w:r w:rsidRPr="001B327E">
                                <w:rPr>
                                  <w:b/>
                                  <w:sz w:val="20"/>
                                </w:rPr>
                                <w:t xml:space="preserve">. </w:t>
                              </w:r>
                              <w:proofErr w:type="gramStart"/>
                              <w:r w:rsidRPr="001B327E">
                                <w:rPr>
                                  <w:b/>
                                  <w:sz w:val="20"/>
                                </w:rPr>
                                <w:t>године</w:t>
                              </w:r>
                              <w:proofErr w:type="gramEnd"/>
                              <w:r w:rsidRPr="001B327E">
                                <w:rPr>
                                  <w:b/>
                                  <w:sz w:val="20"/>
                                </w:rPr>
                                <w:t xml:space="preserve"> * прописани % увећања плата * 11 месеци</w:t>
                              </w:r>
                            </w:p>
                          </w:txbxContent>
                        </wps:txbx>
                        <wps:bodyPr wrap="square" lIns="0" tIns="0" rIns="0" bIns="0" rtlCol="0">
                          <a:noAutofit/>
                        </wps:bodyPr>
                      </wps:wsp>
                    </wpg:wgp>
                  </a:graphicData>
                </a:graphic>
              </wp:anchor>
            </w:drawing>
          </mc:Choice>
          <mc:Fallback>
            <w:pict>
              <v:group w14:anchorId="0E965956" id="Group 2" o:spid="_x0000_s1026" style="position:absolute;margin-left:57.1pt;margin-top:19.4pt;width:483.35pt;height:46.45pt;z-index:-251657216;mso-wrap-distance-left:0;mso-wrap-distance-right:0;mso-position-horizontal-relative:page" coordsize="61385,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">
                <v:shape id="Graphic 3" o:spid="_x0000_s1027" style="position:absolute;left:63;top:63;width:61258;height:5772;visibility:visible;mso-wrap-style:square;v-text-anchor:top" coordsize="6125845,577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JUsAA&#10;AADaAAAADwAAAGRycy9kb3ducmV2LnhtbESP3YrCMBSE7xd8h3AE79ZUBZFqFBEUEWHxB/Hy0Bzb&#10;YnNSkmjr228EwcthZr5hZovWVOJJzpeWFQz6CQjizOqScwXn0/p3AsIHZI2VZVLwIg+Leednhqm2&#10;DR/oeQy5iBD2KSooQqhTKX1WkEHftzVx9G7WGQxRulxqh02Em0oOk2QsDZYcFwqsaVVQdj8+jILL&#10;36ZeN5tdJlds94fTFcfsUKlet11OQQRqwzf8aW+1ghG8r8QbI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IVJUsAAAADaAAAADwAAAAAAAAAAAAAAAACYAgAAZHJzL2Rvd25y&#10;ZXYueG1sUEsFBgAAAAAEAAQA9QAAAIUDAAAAAA==&#10;" path="m,96265l7561,58775,28179,28178,58759,7558,96202,,6029706,r37417,7558l6097682,28178r20606,30597l6125845,96265r,384810l6118288,518493r-20606,30559l6067123,569658r-37417,7556l96202,577214,58759,569658,28179,549052,7561,518493,,481075,,96265xe" filled="f" strokeweight="1pt">
                  <v:path arrowok="t"/>
                </v:shape>
                <v:shapetype id="_x0000_t202" coordsize="21600,21600" o:spt="202" path="m,l,21600r21600,l21600,xe">
                  <v:stroke joinstyle="miter"/>
                  <v:path gradientshapeok="t" o:connecttype="rect"/>
                </v:shapetype>
                <v:shape id="Textbox 4" o:spid="_x0000_s1028" type="#_x0000_t202" style="position:absolute;width:61385;height:5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250B0B" w:rsidRPr="001B327E" w:rsidRDefault="00250B0B" w:rsidP="00CD4BD0">
                        <w:pPr>
                          <w:spacing w:before="131" w:line="266" w:lineRule="auto"/>
                          <w:ind w:left="2477" w:right="206" w:hanging="2268"/>
                          <w:rPr>
                            <w:b/>
                            <w:sz w:val="20"/>
                          </w:rPr>
                        </w:pPr>
                        <w:r w:rsidRPr="001B327E">
                          <w:rPr>
                            <w:b/>
                            <w:sz w:val="20"/>
                          </w:rPr>
                          <w:t>Укупна маса за плате = маса средс</w:t>
                        </w:r>
                        <w:r>
                          <w:rPr>
                            <w:b/>
                            <w:sz w:val="20"/>
                          </w:rPr>
                          <w:t>тава исплаћена за септембар 202</w:t>
                        </w:r>
                        <w:r>
                          <w:rPr>
                            <w:b/>
                            <w:sz w:val="20"/>
                            <w:lang w:val="sr-Cyrl-RS"/>
                          </w:rPr>
                          <w:t>6</w:t>
                        </w:r>
                        <w:r w:rsidRPr="001B327E">
                          <w:rPr>
                            <w:b/>
                            <w:sz w:val="20"/>
                          </w:rPr>
                          <w:t xml:space="preserve">. </w:t>
                        </w:r>
                        <w:proofErr w:type="gramStart"/>
                        <w:r w:rsidRPr="001B327E">
                          <w:rPr>
                            <w:b/>
                            <w:sz w:val="20"/>
                          </w:rPr>
                          <w:t>године</w:t>
                        </w:r>
                        <w:proofErr w:type="gramEnd"/>
                        <w:r w:rsidRPr="001B327E">
                          <w:rPr>
                            <w:b/>
                            <w:sz w:val="20"/>
                          </w:rPr>
                          <w:t xml:space="preserve"> + маса средс</w:t>
                        </w:r>
                        <w:r>
                          <w:rPr>
                            <w:b/>
                            <w:sz w:val="20"/>
                          </w:rPr>
                          <w:t>тава исплаћена за септембар 202</w:t>
                        </w:r>
                        <w:r>
                          <w:rPr>
                            <w:b/>
                            <w:sz w:val="20"/>
                            <w:lang w:val="sr-Cyrl-RS"/>
                          </w:rPr>
                          <w:t>6</w:t>
                        </w:r>
                        <w:r w:rsidRPr="001B327E">
                          <w:rPr>
                            <w:b/>
                            <w:sz w:val="20"/>
                          </w:rPr>
                          <w:t xml:space="preserve">. </w:t>
                        </w:r>
                        <w:proofErr w:type="gramStart"/>
                        <w:r w:rsidRPr="001B327E">
                          <w:rPr>
                            <w:b/>
                            <w:sz w:val="20"/>
                          </w:rPr>
                          <w:t>године</w:t>
                        </w:r>
                        <w:proofErr w:type="gramEnd"/>
                        <w:r w:rsidRPr="001B327E">
                          <w:rPr>
                            <w:b/>
                            <w:sz w:val="20"/>
                          </w:rPr>
                          <w:t xml:space="preserve"> * прописани % увећања плата * 11 месеци</w:t>
                        </w:r>
                      </w:p>
                    </w:txbxContent>
                  </v:textbox>
                </v:shape>
                <w10:wrap type="topAndBottom" anchorx="page"/>
              </v:group>
            </w:pict>
          </mc:Fallback>
        </mc:AlternateContent>
      </w:r>
    </w:p>
    <w:p w:rsidR="00CD4BD0" w:rsidRDefault="00CD4BD0" w:rsidP="00CD4BD0">
      <w:pPr>
        <w:pStyle w:val="Teloteksta"/>
        <w:spacing w:before="2"/>
        <w:jc w:val="left"/>
      </w:pPr>
    </w:p>
    <w:p w:rsidR="00CD4BD0" w:rsidRDefault="00CD4BD0" w:rsidP="007D7FF4">
      <w:pPr>
        <w:pStyle w:val="Teloteksta"/>
        <w:tabs>
          <w:tab w:val="left" w:pos="9069"/>
        </w:tabs>
        <w:spacing w:line="271" w:lineRule="auto"/>
        <w:ind w:left="19" w:right="291" w:firstLine="720"/>
      </w:pPr>
      <w:r>
        <w:t>Уколико</w:t>
      </w:r>
      <w:r>
        <w:rPr>
          <w:spacing w:val="-8"/>
        </w:rPr>
        <w:t xml:space="preserve"> </w:t>
      </w:r>
      <w:r>
        <w:t>маса</w:t>
      </w:r>
      <w:r>
        <w:rPr>
          <w:spacing w:val="-9"/>
        </w:rPr>
        <w:t xml:space="preserve"> </w:t>
      </w:r>
      <w:r>
        <w:t>средстава</w:t>
      </w:r>
      <w:r>
        <w:rPr>
          <w:spacing w:val="-9"/>
        </w:rPr>
        <w:t xml:space="preserve"> </w:t>
      </w:r>
      <w:r>
        <w:t>која</w:t>
      </w:r>
      <w:r>
        <w:rPr>
          <w:spacing w:val="-9"/>
        </w:rPr>
        <w:t xml:space="preserve"> </w:t>
      </w:r>
      <w:r>
        <w:t>је</w:t>
      </w:r>
      <w:r>
        <w:rPr>
          <w:spacing w:val="-3"/>
        </w:rPr>
        <w:t xml:space="preserve"> </w:t>
      </w:r>
      <w:r>
        <w:t>утврђена</w:t>
      </w:r>
      <w:r>
        <w:rPr>
          <w:spacing w:val="-9"/>
        </w:rPr>
        <w:t xml:space="preserve"> </w:t>
      </w:r>
      <w:r>
        <w:t>на</w:t>
      </w:r>
      <w:r>
        <w:rPr>
          <w:spacing w:val="-9"/>
        </w:rPr>
        <w:t xml:space="preserve"> </w:t>
      </w:r>
      <w:r>
        <w:t>претходно</w:t>
      </w:r>
      <w:r>
        <w:rPr>
          <w:spacing w:val="-11"/>
        </w:rPr>
        <w:t xml:space="preserve"> </w:t>
      </w:r>
      <w:r>
        <w:t>наведени</w:t>
      </w:r>
      <w:r>
        <w:rPr>
          <w:spacing w:val="-7"/>
        </w:rPr>
        <w:t xml:space="preserve"> </w:t>
      </w:r>
      <w:r>
        <w:t>начин</w:t>
      </w:r>
      <w:r>
        <w:rPr>
          <w:spacing w:val="-7"/>
        </w:rPr>
        <w:t xml:space="preserve"> </w:t>
      </w:r>
      <w:r>
        <w:t>није</w:t>
      </w:r>
      <w:r>
        <w:rPr>
          <w:spacing w:val="-9"/>
        </w:rPr>
        <w:t xml:space="preserve"> </w:t>
      </w:r>
      <w:r>
        <w:t>довољна</w:t>
      </w:r>
      <w:r>
        <w:rPr>
          <w:spacing w:val="-9"/>
        </w:rPr>
        <w:t xml:space="preserve"> </w:t>
      </w:r>
      <w:r>
        <w:t xml:space="preserve">за обрачун и исплату плата запослених код корисника буџета локалне власти, </w:t>
      </w:r>
      <w:r w:rsidR="00DB1EB7">
        <w:t>иста се може увећати у току 202</w:t>
      </w:r>
      <w:r w:rsidR="00DB1EB7">
        <w:rPr>
          <w:lang w:val="sr-Cyrl-RS"/>
        </w:rPr>
        <w:t>7</w:t>
      </w:r>
      <w:r>
        <w:t>. године, а након претходно добијене писане сагласности министарства надлежног за послове финансија.</w:t>
      </w:r>
    </w:p>
    <w:p w:rsidR="00BE45BF" w:rsidRDefault="00CD4BD0" w:rsidP="007D7FF4">
      <w:pPr>
        <w:pStyle w:val="Teloteksta"/>
        <w:tabs>
          <w:tab w:val="left" w:pos="9069"/>
        </w:tabs>
        <w:spacing w:line="271" w:lineRule="auto"/>
        <w:ind w:left="19" w:right="283" w:firstLine="720"/>
        <w:rPr>
          <w:spacing w:val="-2"/>
          <w:lang w:val="sr-Cyrl-RS"/>
        </w:rPr>
      </w:pPr>
      <w:r>
        <w:t>На основу горе наведене формуле средства за плате се планирају на бази броја запослених</w:t>
      </w:r>
      <w:r>
        <w:rPr>
          <w:spacing w:val="-4"/>
        </w:rPr>
        <w:t xml:space="preserve"> </w:t>
      </w:r>
      <w:r>
        <w:t>којима</w:t>
      </w:r>
      <w:r>
        <w:rPr>
          <w:spacing w:val="-4"/>
        </w:rPr>
        <w:t xml:space="preserve"> </w:t>
      </w:r>
      <w:r>
        <w:t>је</w:t>
      </w:r>
      <w:r>
        <w:rPr>
          <w:spacing w:val="-4"/>
        </w:rPr>
        <w:t xml:space="preserve"> </w:t>
      </w:r>
      <w:r>
        <w:t>исплаћена</w:t>
      </w:r>
      <w:r>
        <w:rPr>
          <w:spacing w:val="-4"/>
        </w:rPr>
        <w:t xml:space="preserve"> </w:t>
      </w:r>
      <w:r>
        <w:t>плата</w:t>
      </w:r>
      <w:r>
        <w:rPr>
          <w:spacing w:val="-3"/>
        </w:rPr>
        <w:t xml:space="preserve"> </w:t>
      </w:r>
      <w:r>
        <w:t>за</w:t>
      </w:r>
      <w:r>
        <w:rPr>
          <w:spacing w:val="-4"/>
        </w:rPr>
        <w:t xml:space="preserve"> </w:t>
      </w:r>
      <w:r>
        <w:t>септембар</w:t>
      </w:r>
      <w:r>
        <w:rPr>
          <w:spacing w:val="-3"/>
        </w:rPr>
        <w:t xml:space="preserve"> </w:t>
      </w:r>
      <w:r w:rsidR="00274E95">
        <w:t>202</w:t>
      </w:r>
      <w:r w:rsidR="00274E95">
        <w:rPr>
          <w:lang w:val="sr-Cyrl-RS"/>
        </w:rPr>
        <w:t>6</w:t>
      </w:r>
      <w:r>
        <w:t>.</w:t>
      </w:r>
      <w:r>
        <w:rPr>
          <w:spacing w:val="-3"/>
        </w:rPr>
        <w:t xml:space="preserve"> </w:t>
      </w:r>
      <w:r>
        <w:t>године,</w:t>
      </w:r>
      <w:r>
        <w:rPr>
          <w:spacing w:val="-3"/>
        </w:rPr>
        <w:t xml:space="preserve"> </w:t>
      </w:r>
      <w:r>
        <w:t>а</w:t>
      </w:r>
      <w:r>
        <w:rPr>
          <w:spacing w:val="-4"/>
        </w:rPr>
        <w:t xml:space="preserve"> </w:t>
      </w:r>
      <w:r>
        <w:t>не</w:t>
      </w:r>
      <w:r>
        <w:rPr>
          <w:spacing w:val="-7"/>
        </w:rPr>
        <w:t xml:space="preserve"> </w:t>
      </w:r>
      <w:r>
        <w:t>систематизованог</w:t>
      </w:r>
      <w:r>
        <w:rPr>
          <w:spacing w:val="-4"/>
        </w:rPr>
        <w:t xml:space="preserve"> </w:t>
      </w:r>
      <w:r>
        <w:t xml:space="preserve">броја </w:t>
      </w:r>
      <w:r>
        <w:rPr>
          <w:spacing w:val="-2"/>
        </w:rPr>
        <w:t>запослених.</w:t>
      </w:r>
      <w:r w:rsidR="00274E95">
        <w:rPr>
          <w:spacing w:val="-2"/>
          <w:lang w:val="sr-Cyrl-RS"/>
        </w:rPr>
        <w:t xml:space="preserve"> Општине су обавезне да у одлуци о буџету за 2027. годину, у делу буџета који садржи норме битне за извршење буџета, у посебној одредби искаже се број запослених на неодређено и одређно време, за које су у буџету локалне власти обезбеђена средства.</w:t>
      </w:r>
    </w:p>
    <w:p w:rsidR="00531F8C" w:rsidRPr="00274E95" w:rsidRDefault="00531F8C" w:rsidP="007D7FF4">
      <w:pPr>
        <w:pStyle w:val="Teloteksta"/>
        <w:tabs>
          <w:tab w:val="left" w:pos="9069"/>
        </w:tabs>
        <w:spacing w:line="271" w:lineRule="auto"/>
        <w:ind w:left="19" w:right="283" w:firstLine="720"/>
        <w:rPr>
          <w:lang w:val="sr-Cyrl-RS"/>
        </w:rPr>
      </w:pPr>
      <w:r>
        <w:rPr>
          <w:spacing w:val="-2"/>
          <w:lang w:val="sr-Cyrl-RS"/>
        </w:rPr>
        <w:t>Министарство финансија, након истека трећех квартала за 2026. годину, доставиће табелу у оквиру које је утврђен износ који представља лимит за планирање укупне масе за плате за 2027. годину.</w:t>
      </w:r>
    </w:p>
    <w:p w:rsidR="007F0A50" w:rsidRDefault="007F0A50" w:rsidP="007D7FF4">
      <w:pPr>
        <w:tabs>
          <w:tab w:val="left" w:pos="9077"/>
        </w:tabs>
        <w:ind w:firstLine="720"/>
        <w:jc w:val="both"/>
        <w:rPr>
          <w:lang w:val="sr-Cyrl-RS"/>
        </w:rPr>
      </w:pPr>
      <w:r>
        <w:t xml:space="preserve">Плате запослених код корисника буџета локалне власти уређене су и у складу са Законом о платама у државним органима и јавним службама („Службени гласник РС”, бр. </w:t>
      </w:r>
      <w:r w:rsidR="00727D26">
        <w:t xml:space="preserve">34/01, </w:t>
      </w:r>
      <w:r w:rsidR="001B327E">
        <w:t>62/06...</w:t>
      </w:r>
      <w:r w:rsidR="001B327E">
        <w:rPr>
          <w:lang w:val="sr-Cyrl-RS"/>
        </w:rPr>
        <w:t>19/25</w:t>
      </w:r>
      <w:r>
        <w:t>), Уредбом о коефицијентима за обрачун и исплату плата именованих и постављених лица и запослених у државним органима („Службени гласник РС”, бр. 44/08 - пречишћен</w:t>
      </w:r>
      <w:r w:rsidR="00C70D99">
        <w:t xml:space="preserve"> текст, 2/12, 113/17-др.закон, </w:t>
      </w:r>
      <w:r>
        <w:t>23/18</w:t>
      </w:r>
      <w:r w:rsidR="00C70D99">
        <w:rPr>
          <w:lang w:val="sr-Cyrl-RS"/>
        </w:rPr>
        <w:t>, 95/18-др.закон, 86/19-др.закон, 157/20-др закон и 123/21-др.закон</w:t>
      </w:r>
      <w:r w:rsidR="001B327E">
        <w:rPr>
          <w:lang w:val="sr-Cyrl-RS"/>
        </w:rPr>
        <w:t>, 39/25</w:t>
      </w:r>
      <w:r>
        <w:t>). Приликом обрачуна и исплате плата за запослене у предшколским установама и другим јавни</w:t>
      </w:r>
      <w:r w:rsidR="001B327E">
        <w:t>м службама (установе културе)</w:t>
      </w:r>
      <w:r>
        <w:t xml:space="preserve"> примењује се </w:t>
      </w:r>
      <w:r>
        <w:lastRenderedPageBreak/>
        <w:t>Уредба о коефицијентима за обрачун и исплату плата запослених у јавним службама („Службени</w:t>
      </w:r>
      <w:r w:rsidR="001B327E">
        <w:t xml:space="preserve"> гласник РС”, бр. 44/01...</w:t>
      </w:r>
      <w:r w:rsidR="001B327E">
        <w:rPr>
          <w:lang w:val="sr-Cyrl-RS"/>
        </w:rPr>
        <w:t>101/24, 5/25</w:t>
      </w:r>
      <w:proofErr w:type="gramStart"/>
      <w:r w:rsidR="001B327E">
        <w:rPr>
          <w:lang w:val="sr-Cyrl-RS"/>
        </w:rPr>
        <w:t>,12</w:t>
      </w:r>
      <w:proofErr w:type="gramEnd"/>
      <w:r w:rsidR="001B327E">
        <w:rPr>
          <w:lang w:val="sr-Cyrl-RS"/>
        </w:rPr>
        <w:t>/25, 13/25 и 17/25</w:t>
      </w:r>
      <w:r>
        <w:t>).</w:t>
      </w:r>
    </w:p>
    <w:p w:rsidR="007F0A50" w:rsidRDefault="007F0A50" w:rsidP="00652C48">
      <w:pPr>
        <w:ind w:firstLine="720"/>
        <w:jc w:val="both"/>
        <w:rPr>
          <w:lang w:val="sr-Cyrl-RS"/>
        </w:rPr>
      </w:pPr>
      <w:r>
        <w:t>Приликом обрачуна и исплате плата запослених код корисника буџета локалне власти примењују се основице према закључцима Владе Републике Србије, до почетка примене одредаба Закона о систему плата запослених у јавном сектору</w:t>
      </w:r>
      <w:r>
        <w:rPr>
          <w:lang w:val="sr-Cyrl-RS"/>
        </w:rPr>
        <w:t>.</w:t>
      </w:r>
    </w:p>
    <w:p w:rsidR="007F0A50" w:rsidRPr="007F0A50" w:rsidRDefault="007F0A50" w:rsidP="007F0A50">
      <w:pPr>
        <w:ind w:firstLine="720"/>
        <w:jc w:val="both"/>
        <w:rPr>
          <w:szCs w:val="24"/>
          <w:lang w:val="sr-Cyrl-RS"/>
        </w:rPr>
      </w:pPr>
      <w:r>
        <w:t xml:space="preserve">Уколико локална власт не планира у </w:t>
      </w:r>
      <w:r w:rsidR="00105668">
        <w:t>својим одлукама о буџету за 202</w:t>
      </w:r>
      <w:r w:rsidR="00274E95">
        <w:rPr>
          <w:lang w:val="sr-Cyrl-RS"/>
        </w:rPr>
        <w:t>7.</w:t>
      </w:r>
      <w:r>
        <w:t xml:space="preserve"> годину и не извршава укупна средства за обрачун и исплату плата на начин како је наведено, министар надлежан за послове финансија може привремено обуставити пренос трансферних средстава из буџета Републике Србије, односно припадајућег дела пореза на зараде и пореза на добит правних лица, док се висина средстава за плате не усклади са наведеним ограничењем.</w:t>
      </w:r>
    </w:p>
    <w:p w:rsidR="005B170E" w:rsidRDefault="005B170E" w:rsidP="00B5316E">
      <w:pPr>
        <w:pStyle w:val="Default"/>
        <w:ind w:firstLine="720"/>
        <w:jc w:val="both"/>
        <w:rPr>
          <w:lang w:val="sr-Cyrl-RS"/>
        </w:rPr>
      </w:pPr>
      <w:r>
        <w:t>Као и у претход</w:t>
      </w:r>
      <w:r w:rsidR="00776B84">
        <w:t>ним годинама, и у буџетској 202</w:t>
      </w:r>
      <w:r w:rsidR="00274E95">
        <w:rPr>
          <w:lang w:val="sr-Cyrl-RS"/>
        </w:rPr>
        <w:t>7</w:t>
      </w:r>
      <w:r>
        <w:t xml:space="preserve">. години не треба планирати обрачун и исплату поклона у новцу, божићних, годишњих и других врста награда, бонуса и примања запослених ради побољшања материјалног положаја и побољшања услова рада предвиђених посебним и појединачним колективним уговорима, за директне и индиректне кориснике буџетских средстава локалне власти, као и друга примања из члана 120. </w:t>
      </w:r>
      <w:proofErr w:type="gramStart"/>
      <w:r>
        <w:t>став</w:t>
      </w:r>
      <w:proofErr w:type="gramEnd"/>
      <w:r>
        <w:t xml:space="preserve"> 1. </w:t>
      </w:r>
      <w:proofErr w:type="gramStart"/>
      <w:r>
        <w:t>тачка</w:t>
      </w:r>
      <w:proofErr w:type="gramEnd"/>
      <w:r>
        <w:t xml:space="preserve"> 4. Закона о раду („Службени гласник РС”, бр. 24/05, 61/05, 54/09, 32/13, 75/14, 13/17- УС, 113/17 и 95/18-аутентично тумачење) осим јубиларних награда за запослен</w:t>
      </w:r>
      <w:r w:rsidR="00776B84">
        <w:t>е који су то право стекли у 202</w:t>
      </w:r>
      <w:r w:rsidR="00274E95">
        <w:rPr>
          <w:lang w:val="sr-Cyrl-RS"/>
        </w:rPr>
        <w:t>7</w:t>
      </w:r>
      <w:r w:rsidR="001B327E">
        <w:rPr>
          <w:lang w:val="sr-Cyrl-RS"/>
        </w:rPr>
        <w:t>.</w:t>
      </w:r>
      <w:r>
        <w:t xml:space="preserve"> </w:t>
      </w:r>
      <w:proofErr w:type="gramStart"/>
      <w:r>
        <w:t>години</w:t>
      </w:r>
      <w:proofErr w:type="gramEnd"/>
      <w:r>
        <w:t xml:space="preserve"> и новчаних честитки за децу запослених</w:t>
      </w:r>
      <w:r>
        <w:rPr>
          <w:lang w:val="sr-Cyrl-RS"/>
        </w:rPr>
        <w:t>.</w:t>
      </w:r>
    </w:p>
    <w:p w:rsidR="000B6362" w:rsidRPr="00B5316E" w:rsidRDefault="00CC0BE8" w:rsidP="00B5316E">
      <w:pPr>
        <w:pStyle w:val="Default"/>
        <w:ind w:firstLine="720"/>
        <w:jc w:val="both"/>
        <w:rPr>
          <w:lang w:val="sr-Cyrl-RS"/>
        </w:rPr>
      </w:pPr>
      <w:r w:rsidRPr="00CC0BE8">
        <w:t>Остале економске класификације у оквиру групе 41 - Расходи за запослене, планирати крајње рестриктивно.</w:t>
      </w:r>
    </w:p>
    <w:p w:rsidR="00BB1353" w:rsidRDefault="000B6362" w:rsidP="00652C48">
      <w:pPr>
        <w:spacing w:line="248" w:lineRule="auto"/>
        <w:ind w:firstLine="720"/>
        <w:jc w:val="both"/>
        <w:rPr>
          <w:lang w:val="sr-Cyrl-RS"/>
        </w:rPr>
      </w:pPr>
      <w:r w:rsidRPr="00B5316E">
        <w:t xml:space="preserve">Посебно наглашавамо да се може десити да дође до измена одређених прописа, првенствено евентуална корекција износа планираних средстава за плате, који би изазвали промене у пројекцији буџета за наредну годину, што може да има за резултат и измене у предложеном обиму средстава. </w:t>
      </w:r>
    </w:p>
    <w:p w:rsidR="00105668" w:rsidRPr="00105668" w:rsidRDefault="00105668" w:rsidP="00652C48">
      <w:pPr>
        <w:spacing w:line="248" w:lineRule="auto"/>
        <w:ind w:firstLine="720"/>
        <w:jc w:val="both"/>
        <w:rPr>
          <w:szCs w:val="24"/>
          <w:lang w:val="sr-Cyrl-RS"/>
        </w:rPr>
      </w:pPr>
    </w:p>
    <w:p w:rsidR="00BB1353" w:rsidRDefault="00652C48" w:rsidP="00EC0D99">
      <w:pPr>
        <w:spacing w:line="248" w:lineRule="auto"/>
        <w:ind w:firstLine="720"/>
        <w:jc w:val="both"/>
        <w:rPr>
          <w:szCs w:val="24"/>
          <w:lang w:val="sr-Cyrl-RS"/>
        </w:rPr>
      </w:pPr>
      <w:r w:rsidRPr="00D2670A">
        <w:rPr>
          <w:b/>
          <w:szCs w:val="24"/>
          <w:lang w:val="sr-Cyrl-RS"/>
        </w:rPr>
        <w:t>Групу конта 42-</w:t>
      </w:r>
      <w:r>
        <w:rPr>
          <w:szCs w:val="24"/>
          <w:lang w:val="sr-Cyrl-RS"/>
        </w:rPr>
        <w:t xml:space="preserve"> Коришћење роба и услуга теба планирати реално, водећи рачуна да се не угрози ивршење сталних трошкова.</w:t>
      </w:r>
      <w:r w:rsidR="00EC0D99">
        <w:rPr>
          <w:szCs w:val="24"/>
          <w:lang w:val="sr-Cyrl-RS"/>
        </w:rPr>
        <w:t xml:space="preserve"> Препорука је да буџетски корисници преиспитају потребу смањеса других накнада за рад, које нису обухваћене Законом (уговор о делу, уговор о привремено повереним пословима,…).</w:t>
      </w:r>
    </w:p>
    <w:p w:rsidR="00EC0D99" w:rsidRDefault="00EC0D99" w:rsidP="00EC0D99">
      <w:pPr>
        <w:spacing w:line="248" w:lineRule="auto"/>
        <w:ind w:firstLine="720"/>
        <w:jc w:val="both"/>
        <w:rPr>
          <w:szCs w:val="24"/>
          <w:lang w:val="sr-Cyrl-RS"/>
        </w:rPr>
      </w:pPr>
    </w:p>
    <w:p w:rsidR="00652C48" w:rsidRDefault="00652C48" w:rsidP="00652C48">
      <w:pPr>
        <w:spacing w:line="248" w:lineRule="auto"/>
        <w:ind w:firstLine="720"/>
        <w:jc w:val="both"/>
        <w:rPr>
          <w:szCs w:val="24"/>
          <w:lang w:val="sr-Cyrl-RS"/>
        </w:rPr>
      </w:pPr>
      <w:r w:rsidRPr="00D2670A">
        <w:rPr>
          <w:b/>
          <w:szCs w:val="24"/>
          <w:lang w:val="sr-Cyrl-RS"/>
        </w:rPr>
        <w:t>Групу конта 45</w:t>
      </w:r>
      <w:r>
        <w:rPr>
          <w:b/>
          <w:szCs w:val="24"/>
          <w:lang w:val="sr-Cyrl-RS"/>
        </w:rPr>
        <w:t xml:space="preserve"> </w:t>
      </w:r>
      <w:r>
        <w:rPr>
          <w:szCs w:val="24"/>
          <w:lang w:val="sr-Cyrl-RS"/>
        </w:rPr>
        <w:t>- Субвенције – Неопходно је преиспитати све програме по основу којих се додељују субвенције</w:t>
      </w:r>
      <w:r w:rsidR="00EC0D99">
        <w:rPr>
          <w:szCs w:val="24"/>
          <w:lang w:val="sr-Cyrl-RS"/>
        </w:rPr>
        <w:t>.</w:t>
      </w:r>
      <w:r w:rsidR="00A9387C">
        <w:rPr>
          <w:szCs w:val="24"/>
          <w:lang w:val="sr-Cyrl-RS"/>
        </w:rPr>
        <w:t xml:space="preserve"> </w:t>
      </w:r>
      <w:r w:rsidR="00EC0D99">
        <w:rPr>
          <w:szCs w:val="24"/>
          <w:lang w:val="sr-Cyrl-RS"/>
        </w:rPr>
        <w:t>Приликом планирања средстава за субвенције и  њихових намена посебно треба имати у виду све прописе који се тичу државне помоћи.</w:t>
      </w:r>
    </w:p>
    <w:p w:rsidR="00BB1353" w:rsidRDefault="00BB1353" w:rsidP="00652C48">
      <w:pPr>
        <w:spacing w:line="248" w:lineRule="auto"/>
        <w:ind w:firstLine="720"/>
        <w:jc w:val="both"/>
        <w:rPr>
          <w:szCs w:val="24"/>
          <w:lang w:val="sr-Cyrl-RS"/>
        </w:rPr>
      </w:pPr>
    </w:p>
    <w:p w:rsidR="004B72D8" w:rsidRDefault="00652C48" w:rsidP="00652C48">
      <w:pPr>
        <w:spacing w:line="248" w:lineRule="auto"/>
        <w:ind w:firstLine="720"/>
        <w:jc w:val="both"/>
        <w:rPr>
          <w:szCs w:val="24"/>
          <w:lang w:val="sr-Cyrl-RS"/>
        </w:rPr>
      </w:pPr>
      <w:r w:rsidRPr="00D2670A">
        <w:rPr>
          <w:b/>
          <w:szCs w:val="24"/>
          <w:lang w:val="sr-Cyrl-RS"/>
        </w:rPr>
        <w:t>Групу конта 48</w:t>
      </w:r>
      <w:r>
        <w:rPr>
          <w:b/>
          <w:szCs w:val="24"/>
          <w:lang w:val="sr-Cyrl-RS"/>
        </w:rPr>
        <w:t xml:space="preserve"> </w:t>
      </w:r>
      <w:r>
        <w:rPr>
          <w:szCs w:val="24"/>
          <w:lang w:val="sr-Cyrl-RS"/>
        </w:rPr>
        <w:t xml:space="preserve">- </w:t>
      </w:r>
      <w:r w:rsidR="004B72D8" w:rsidRPr="004B72D8">
        <w:rPr>
          <w:szCs w:val="24"/>
        </w:rPr>
        <w:t>Приликом планирања наведених расхода, треба имати у виду да се услед недовољног износа средстава на економској класификацији 483 - Новчане казне и пенали по решењу судова, иста повећава смањењем осталих економских класификација, на којима је, због наведеног, неопходно прилагодити преузимање обавеза, како би се на тај начин спречило стварање доцњи</w:t>
      </w:r>
      <w:r w:rsidR="00BB1353">
        <w:rPr>
          <w:szCs w:val="24"/>
          <w:lang w:val="sr-Cyrl-RS"/>
        </w:rPr>
        <w:t>.</w:t>
      </w:r>
      <w:r w:rsidR="004B72D8" w:rsidRPr="004B72D8">
        <w:rPr>
          <w:szCs w:val="24"/>
        </w:rPr>
        <w:t xml:space="preserve"> </w:t>
      </w:r>
    </w:p>
    <w:p w:rsidR="00BB1353" w:rsidRPr="00BB1353" w:rsidRDefault="00BB1353" w:rsidP="00652C48">
      <w:pPr>
        <w:spacing w:line="248" w:lineRule="auto"/>
        <w:ind w:firstLine="720"/>
        <w:jc w:val="both"/>
        <w:rPr>
          <w:szCs w:val="24"/>
          <w:lang w:val="sr-Cyrl-RS"/>
        </w:rPr>
      </w:pPr>
    </w:p>
    <w:p w:rsidR="00652C48" w:rsidRDefault="00652C48" w:rsidP="00652C48">
      <w:pPr>
        <w:spacing w:line="248" w:lineRule="auto"/>
        <w:ind w:firstLine="720"/>
        <w:jc w:val="both"/>
        <w:rPr>
          <w:szCs w:val="24"/>
          <w:lang w:val="sr-Cyrl-RS"/>
        </w:rPr>
      </w:pPr>
      <w:r w:rsidRPr="00D2670A">
        <w:rPr>
          <w:b/>
          <w:szCs w:val="24"/>
          <w:lang w:val="sr-Cyrl-RS"/>
        </w:rPr>
        <w:t>Група конта 425</w:t>
      </w:r>
      <w:r>
        <w:rPr>
          <w:szCs w:val="24"/>
          <w:lang w:val="sr-Cyrl-RS"/>
        </w:rPr>
        <w:t xml:space="preserve"> - Текуће поправке и одржавање- Ове </w:t>
      </w:r>
      <w:r w:rsidR="004B72D8">
        <w:rPr>
          <w:szCs w:val="24"/>
          <w:lang w:val="sr-Cyrl-RS"/>
        </w:rPr>
        <w:t>трошкове треба планирати по при</w:t>
      </w:r>
      <w:r>
        <w:rPr>
          <w:szCs w:val="24"/>
          <w:lang w:val="sr-Cyrl-RS"/>
        </w:rPr>
        <w:t>оритетима, водећи при томе рачуна да издатке за текуће поправке и одржавање зграда, објеката и опреме, којима се чува употребана вредност истих (нпр. молерски радови, зидарски радови, поправке електричне и електронске опреме, замена санитарија и сл.), планирају на конту 425, а не на групи конта  51, 52 и 54 – Капитално одржавање.</w:t>
      </w:r>
    </w:p>
    <w:p w:rsidR="00BB1353" w:rsidRPr="004662B4" w:rsidRDefault="00BB1353" w:rsidP="00652C48">
      <w:pPr>
        <w:spacing w:line="248" w:lineRule="auto"/>
        <w:ind w:firstLine="720"/>
        <w:jc w:val="both"/>
        <w:rPr>
          <w:szCs w:val="24"/>
          <w:lang w:val="sr-Cyrl-RS"/>
        </w:rPr>
      </w:pPr>
    </w:p>
    <w:p w:rsidR="00652C48" w:rsidRPr="0028584B" w:rsidRDefault="00652C48" w:rsidP="00105668">
      <w:pPr>
        <w:ind w:firstLine="720"/>
        <w:jc w:val="both"/>
        <w:rPr>
          <w:snapToGrid/>
          <w:szCs w:val="24"/>
          <w:lang w:val="sr-Cyrl-RS"/>
        </w:rPr>
      </w:pPr>
      <w:r w:rsidRPr="00D2670A">
        <w:rPr>
          <w:b/>
          <w:szCs w:val="24"/>
          <w:lang w:val="sr-Cyrl-RS"/>
        </w:rPr>
        <w:lastRenderedPageBreak/>
        <w:t>Група конта 5</w:t>
      </w:r>
      <w:r>
        <w:rPr>
          <w:b/>
          <w:szCs w:val="24"/>
          <w:lang w:val="sr-Cyrl-RS"/>
        </w:rPr>
        <w:t xml:space="preserve"> </w:t>
      </w:r>
      <w:r>
        <w:rPr>
          <w:szCs w:val="24"/>
          <w:lang w:val="sr-Cyrl-RS"/>
        </w:rPr>
        <w:t>-</w:t>
      </w:r>
      <w:r w:rsidRPr="00E0721E">
        <w:rPr>
          <w:snapToGrid/>
          <w:szCs w:val="24"/>
          <w:lang w:val="en-US"/>
        </w:rPr>
        <w:t xml:space="preserve"> Ради ефикаснијег планирања и припреме, поступајући у складу са законским одредбама, корисници буџетских средстава дужни су да органу надлежном за послове финансија доставе планиране капиталне пројекте з</w:t>
      </w:r>
      <w:r w:rsidR="0028584B">
        <w:rPr>
          <w:snapToGrid/>
          <w:szCs w:val="24"/>
          <w:lang w:val="en-US"/>
        </w:rPr>
        <w:t>а буџетску и наредне две године</w:t>
      </w:r>
      <w:r w:rsidR="0028584B">
        <w:rPr>
          <w:snapToGrid/>
          <w:szCs w:val="24"/>
          <w:lang w:val="sr-Cyrl-RS"/>
        </w:rPr>
        <w:t>.</w:t>
      </w:r>
      <w:r w:rsidRPr="00E0721E">
        <w:rPr>
          <w:snapToGrid/>
          <w:szCs w:val="24"/>
          <w:lang w:val="en-US"/>
        </w:rPr>
        <w:t xml:space="preserve"> </w:t>
      </w:r>
      <w:r w:rsidR="00105668">
        <w:t>Капитални пројекти су пројекти изградње и капиталног одржавања зграда и грађевинских објеката инфраструктуре од интереса за Републику Србију, односно локалну власт укључујући услуге пројектног планирања које је саставни део пројекта, обезбеђивање земљишта за изградњу, као и пројекти који подразумевају улагања у опрему, машине и другу нефинансијску имовину, а у функцији су јавног интереса. Капитални пројекти планирају се и укључују у буџет у складу са одредбама Уредбе о управљању капиталним пројектима („Службени гласник РС”, бр. 51/19).</w:t>
      </w:r>
      <w:r w:rsidR="0028584B">
        <w:rPr>
          <w:lang w:val="sr-Cyrl-RS"/>
        </w:rPr>
        <w:t xml:space="preserve"> </w:t>
      </w:r>
    </w:p>
    <w:p w:rsidR="00652C48" w:rsidRDefault="0028584B" w:rsidP="0028584B">
      <w:pPr>
        <w:ind w:firstLine="720"/>
        <w:jc w:val="both"/>
      </w:pPr>
      <w:r>
        <w:t>Приликом планирања и реализације капиталних пројакта јединице локалне самоуправе треба увек да имају у виду периода који је потребан за реализацију пројеката и динамике плаћања који прати исти, те да сходно наведеном размотре могућност вишегодишњег финансирања истих, а у циљу спречавања оптерећења буџета. Такође, приликом приказивања издатака за кап</w:t>
      </w:r>
      <w:r w:rsidR="00F43653">
        <w:t>италне пројекте у буџету за 20</w:t>
      </w:r>
      <w:r w:rsidR="005B170E">
        <w:t>2</w:t>
      </w:r>
      <w:r w:rsidR="00901FE6">
        <w:rPr>
          <w:lang w:val="sr-Cyrl-RS"/>
        </w:rPr>
        <w:t>7</w:t>
      </w:r>
      <w:r>
        <w:t xml:space="preserve">. </w:t>
      </w:r>
      <w:proofErr w:type="gramStart"/>
      <w:r>
        <w:t>годину</w:t>
      </w:r>
      <w:proofErr w:type="gramEnd"/>
      <w:r>
        <w:t xml:space="preserve"> и наредне две године, потребно је приказати не само оне капиталне пројекте који ће бити започети и реализ</w:t>
      </w:r>
      <w:r w:rsidR="00A043A0">
        <w:t>овани у 202</w:t>
      </w:r>
      <w:r w:rsidR="00901FE6">
        <w:rPr>
          <w:lang w:val="sr-Cyrl-RS"/>
        </w:rPr>
        <w:t>7</w:t>
      </w:r>
      <w:r>
        <w:t xml:space="preserve">. </w:t>
      </w:r>
      <w:proofErr w:type="gramStart"/>
      <w:r>
        <w:t>години</w:t>
      </w:r>
      <w:proofErr w:type="gramEnd"/>
      <w:r>
        <w:t>, већ и оне који су започети у претходним годинама а чија је реализација у току и при томе навести све релевантне податке везане за исте (годину почетка финансирања, годину завршетка финансирања, укупну вредност пројекта, изворе финансирања, тј. приходе из буџета, трансфере од других нивоа власти итд.).</w:t>
      </w:r>
    </w:p>
    <w:p w:rsidR="005A41A7" w:rsidRDefault="00C66712" w:rsidP="005F4B95">
      <w:pPr>
        <w:ind w:firstLine="720"/>
        <w:jc w:val="both"/>
        <w:rPr>
          <w:b/>
          <w:lang w:val="sr-Latn-RS"/>
        </w:rPr>
      </w:pPr>
      <w:r w:rsidRPr="008C008C">
        <w:rPr>
          <w:lang w:val="sr-Cyrl-RS"/>
        </w:rPr>
        <w:t>Приликом израде НАЦРТА ОДЛУКЕ</w:t>
      </w:r>
      <w:r w:rsidR="002D19E7" w:rsidRPr="008C008C">
        <w:rPr>
          <w:lang w:val="sr-Cyrl-RS"/>
        </w:rPr>
        <w:t xml:space="preserve"> О Б</w:t>
      </w:r>
      <w:r w:rsidR="00901FE6">
        <w:rPr>
          <w:lang w:val="sr-Cyrl-RS"/>
        </w:rPr>
        <w:t>УЏЕТУ ОПТШИНЕ ЖАБАРИ за 2027</w:t>
      </w:r>
      <w:r w:rsidRPr="008C008C">
        <w:rPr>
          <w:lang w:val="sr-Cyrl-RS"/>
        </w:rPr>
        <w:t xml:space="preserve">. годину, утврђени обим средстава, односно укупни износ расхода и издатака буџетских корисника може се кориговати, </w:t>
      </w:r>
      <w:r w:rsidR="00F1062A" w:rsidRPr="008C008C">
        <w:rPr>
          <w:lang w:val="sr-Cyrl-RS"/>
        </w:rPr>
        <w:t>имајући у виду неизвесности у погледу глобалних економских токово</w:t>
      </w:r>
      <w:r w:rsidR="00F1062A" w:rsidRPr="00F1062A">
        <w:rPr>
          <w:b/>
          <w:lang w:val="sr-Cyrl-RS"/>
        </w:rPr>
        <w:t xml:space="preserve">. </w:t>
      </w:r>
    </w:p>
    <w:p w:rsidR="005A41A7" w:rsidRDefault="005A41A7" w:rsidP="00F1062A">
      <w:pPr>
        <w:ind w:firstLine="720"/>
        <w:jc w:val="both"/>
        <w:rPr>
          <w:b/>
          <w:lang w:val="sr-Latn-RS"/>
        </w:rPr>
      </w:pPr>
    </w:p>
    <w:p w:rsidR="00F1062A" w:rsidRDefault="00F1062A" w:rsidP="00F1062A">
      <w:pPr>
        <w:ind w:firstLine="720"/>
        <w:jc w:val="both"/>
        <w:rPr>
          <w:b/>
          <w:lang w:val="sr-Latn-RS"/>
        </w:rPr>
      </w:pPr>
    </w:p>
    <w:p w:rsidR="00F1062A" w:rsidRPr="00F1062A" w:rsidRDefault="00F1062A" w:rsidP="00F1062A">
      <w:pPr>
        <w:ind w:firstLine="720"/>
        <w:jc w:val="both"/>
        <w:rPr>
          <w:b/>
          <w:lang w:val="sr-Latn-RS"/>
        </w:rPr>
      </w:pPr>
    </w:p>
    <w:p w:rsidR="00652C48" w:rsidRPr="00D2670A" w:rsidRDefault="00652C48" w:rsidP="00F1062A">
      <w:pPr>
        <w:ind w:firstLine="720"/>
        <w:jc w:val="center"/>
        <w:rPr>
          <w:b/>
          <w:snapToGrid/>
          <w:szCs w:val="24"/>
          <w:lang w:val="sr-Cyrl-CS"/>
        </w:rPr>
      </w:pPr>
      <w:r w:rsidRPr="00D2670A">
        <w:rPr>
          <w:b/>
          <w:snapToGrid/>
          <w:szCs w:val="24"/>
          <w:lang w:val="sr-Cyrl-CS"/>
        </w:rPr>
        <w:t>РОДНО БУЏЕТИРАЊЕ</w:t>
      </w:r>
    </w:p>
    <w:p w:rsidR="00652C48" w:rsidRDefault="00652C48" w:rsidP="00652C48">
      <w:pPr>
        <w:jc w:val="both"/>
        <w:rPr>
          <w:snapToGrid/>
          <w:szCs w:val="24"/>
          <w:lang w:val="sr-Cyrl-CS"/>
        </w:rPr>
      </w:pPr>
    </w:p>
    <w:p w:rsidR="00652C48" w:rsidRDefault="00652C48" w:rsidP="00652C48">
      <w:pPr>
        <w:ind w:firstLine="720"/>
        <w:jc w:val="both"/>
        <w:rPr>
          <w:snapToGrid/>
          <w:szCs w:val="24"/>
          <w:lang w:val="sr-Cyrl-CS"/>
        </w:rPr>
      </w:pPr>
      <w:r>
        <w:rPr>
          <w:snapToGrid/>
          <w:szCs w:val="24"/>
          <w:lang w:val="sr-Cyrl-CS"/>
        </w:rPr>
        <w:t xml:space="preserve">Родно одговорно буџетирање подразумева родну анализу буџета и реструктурирање прихода и расхода са циљем унапређења родне равноправности. </w:t>
      </w:r>
    </w:p>
    <w:p w:rsidR="00652C48" w:rsidRDefault="00652C48" w:rsidP="00652C48">
      <w:pPr>
        <w:ind w:firstLine="720"/>
        <w:jc w:val="both"/>
        <w:rPr>
          <w:snapToGrid/>
          <w:szCs w:val="24"/>
          <w:lang w:val="sr-Cyrl-CS"/>
        </w:rPr>
      </w:pPr>
      <w:r>
        <w:rPr>
          <w:snapToGrid/>
          <w:szCs w:val="24"/>
          <w:lang w:val="sr-Cyrl-CS"/>
        </w:rPr>
        <w:t>Увођење родно одговорног буџетирања подразумева да буџетски корисници укључе у своје фина</w:t>
      </w:r>
      <w:r w:rsidR="00D73BDE">
        <w:rPr>
          <w:snapToGrid/>
          <w:szCs w:val="24"/>
          <w:lang w:val="sr-Cyrl-CS"/>
        </w:rPr>
        <w:t>н</w:t>
      </w:r>
      <w:r>
        <w:rPr>
          <w:snapToGrid/>
          <w:szCs w:val="24"/>
          <w:lang w:val="sr-Cyrl-CS"/>
        </w:rPr>
        <w:t>сијске планове принцип родне равноправности. Корисник буџетских средстава треба да формулише најмање један родно одговорни циљ у оквиру програма за који је одговоран, и у оквиру програмске активности и/или пројекта дефинисаних тим програмом, искаже најмање један родни индикатор који адекватно мери допринос циља унапређења равноправности између мушкараца и жена.</w:t>
      </w:r>
    </w:p>
    <w:p w:rsidR="00FF3EA9" w:rsidRDefault="00FF3EA9" w:rsidP="00652C48">
      <w:pPr>
        <w:ind w:firstLine="720"/>
        <w:jc w:val="both"/>
        <w:rPr>
          <w:snapToGrid/>
          <w:szCs w:val="24"/>
          <w:lang w:val="sr-Cyrl-CS"/>
        </w:rPr>
      </w:pPr>
      <w:r>
        <w:rPr>
          <w:snapToGrid/>
          <w:szCs w:val="24"/>
          <w:lang w:val="sr-Cyrl-CS"/>
        </w:rPr>
        <w:t>Од</w:t>
      </w:r>
      <w:r w:rsidR="00F97BB0">
        <w:rPr>
          <w:snapToGrid/>
          <w:szCs w:val="24"/>
          <w:lang w:val="sr-Cyrl-CS"/>
        </w:rPr>
        <w:t>ељење  за буџет и финасије је 31.03.2026</w:t>
      </w:r>
      <w:r>
        <w:rPr>
          <w:snapToGrid/>
          <w:szCs w:val="24"/>
          <w:lang w:val="sr-Cyrl-CS"/>
        </w:rPr>
        <w:t>. године донела План постепеног увођења род</w:t>
      </w:r>
      <w:r w:rsidR="00F97BB0">
        <w:rPr>
          <w:snapToGrid/>
          <w:szCs w:val="24"/>
          <w:lang w:val="sr-Cyrl-CS"/>
        </w:rPr>
        <w:t>но одговорног буџетирања за 2027. годину број: 400-63/2026</w:t>
      </w:r>
      <w:r w:rsidR="008C008C">
        <w:rPr>
          <w:snapToGrid/>
          <w:szCs w:val="24"/>
          <w:lang w:val="sr-Cyrl-CS"/>
        </w:rPr>
        <w:t>-08168 002 000</w:t>
      </w:r>
      <w:r>
        <w:rPr>
          <w:snapToGrid/>
          <w:szCs w:val="24"/>
          <w:lang w:val="sr-Cyrl-CS"/>
        </w:rPr>
        <w:t xml:space="preserve"> и у њему су предвиђени следећи корисници</w:t>
      </w:r>
      <w:r w:rsidR="0096354D">
        <w:rPr>
          <w:snapToGrid/>
          <w:szCs w:val="24"/>
          <w:lang w:val="sr-Cyrl-CS"/>
        </w:rPr>
        <w:t>:</w:t>
      </w:r>
    </w:p>
    <w:p w:rsidR="0096354D" w:rsidRDefault="0096354D" w:rsidP="00652C48">
      <w:pPr>
        <w:ind w:firstLine="720"/>
        <w:jc w:val="both"/>
        <w:rPr>
          <w:snapToGrid/>
          <w:szCs w:val="24"/>
          <w:lang w:val="sr-Cyrl-CS"/>
        </w:rPr>
      </w:pPr>
    </w:p>
    <w:tbl>
      <w:tblPr>
        <w:tblStyle w:val="Koordinatnamreatabele4"/>
        <w:tblW w:w="0" w:type="auto"/>
        <w:tblInd w:w="330" w:type="dxa"/>
        <w:tblLook w:val="04A0" w:firstRow="1" w:lastRow="0" w:firstColumn="1" w:lastColumn="0" w:noHBand="0" w:noVBand="1"/>
      </w:tblPr>
      <w:tblGrid>
        <w:gridCol w:w="912"/>
        <w:gridCol w:w="3969"/>
        <w:gridCol w:w="3969"/>
      </w:tblGrid>
      <w:tr w:rsidR="005B27E3" w:rsidRPr="005B27E3" w:rsidTr="00F41EF5">
        <w:trPr>
          <w:trHeight w:val="1362"/>
        </w:trPr>
        <w:tc>
          <w:tcPr>
            <w:tcW w:w="912" w:type="dxa"/>
          </w:tcPr>
          <w:p w:rsidR="005B27E3" w:rsidRPr="005B27E3" w:rsidRDefault="005B27E3" w:rsidP="005B27E3">
            <w:pPr>
              <w:spacing w:before="120"/>
              <w:jc w:val="center"/>
              <w:rPr>
                <w:rFonts w:ascii="Times New Roman" w:hAnsi="Times New Roman" w:cs="Times New Roman"/>
                <w:b/>
                <w:szCs w:val="24"/>
                <w:lang w:val="en-US"/>
              </w:rPr>
            </w:pPr>
            <w:r w:rsidRPr="005B27E3">
              <w:rPr>
                <w:rFonts w:ascii="Times New Roman" w:hAnsi="Times New Roman" w:cs="Times New Roman"/>
                <w:b/>
                <w:szCs w:val="24"/>
                <w:lang w:val="en-US"/>
              </w:rPr>
              <w:t>Редни број</w:t>
            </w:r>
          </w:p>
        </w:tc>
        <w:tc>
          <w:tcPr>
            <w:tcW w:w="3969" w:type="dxa"/>
          </w:tcPr>
          <w:p w:rsidR="005B27E3" w:rsidRPr="005B27E3" w:rsidRDefault="005B27E3" w:rsidP="005B27E3">
            <w:pPr>
              <w:spacing w:before="120"/>
              <w:jc w:val="center"/>
              <w:rPr>
                <w:rFonts w:ascii="Times New Roman" w:hAnsi="Times New Roman" w:cs="Times New Roman"/>
                <w:b/>
                <w:szCs w:val="24"/>
                <w:lang w:val="en-US"/>
              </w:rPr>
            </w:pPr>
          </w:p>
          <w:p w:rsidR="005B27E3" w:rsidRPr="005B27E3" w:rsidRDefault="005B27E3" w:rsidP="005B27E3">
            <w:pPr>
              <w:spacing w:before="120"/>
              <w:jc w:val="center"/>
              <w:rPr>
                <w:rFonts w:ascii="Times New Roman" w:hAnsi="Times New Roman" w:cs="Times New Roman"/>
                <w:b/>
                <w:szCs w:val="24"/>
                <w:lang w:val="en-US"/>
              </w:rPr>
            </w:pPr>
            <w:r w:rsidRPr="005B27E3">
              <w:rPr>
                <w:rFonts w:ascii="Times New Roman" w:hAnsi="Times New Roman" w:cs="Times New Roman"/>
                <w:b/>
                <w:szCs w:val="24"/>
                <w:lang w:val="en-US"/>
              </w:rPr>
              <w:t>Назив буџетског корисника</w:t>
            </w:r>
          </w:p>
        </w:tc>
        <w:tc>
          <w:tcPr>
            <w:tcW w:w="3969" w:type="dxa"/>
          </w:tcPr>
          <w:p w:rsidR="005B27E3" w:rsidRPr="005B27E3" w:rsidRDefault="005B27E3" w:rsidP="005B27E3">
            <w:pPr>
              <w:jc w:val="center"/>
              <w:rPr>
                <w:rFonts w:ascii="Times New Roman" w:hAnsi="Times New Roman" w:cs="Times New Roman"/>
                <w:b/>
                <w:szCs w:val="24"/>
                <w:lang w:val="en-US"/>
              </w:rPr>
            </w:pPr>
            <w:r w:rsidRPr="005B27E3">
              <w:rPr>
                <w:rFonts w:ascii="Times New Roman" w:hAnsi="Times New Roman" w:cs="Times New Roman"/>
                <w:b/>
                <w:szCs w:val="24"/>
                <w:lang w:val="en-US"/>
              </w:rPr>
              <w:t>Назив програма</w:t>
            </w:r>
          </w:p>
          <w:p w:rsidR="005B27E3" w:rsidRPr="005B27E3" w:rsidRDefault="005B27E3" w:rsidP="005B27E3">
            <w:pPr>
              <w:jc w:val="center"/>
              <w:rPr>
                <w:rFonts w:ascii="Times New Roman" w:hAnsi="Times New Roman" w:cs="Times New Roman"/>
                <w:b/>
                <w:szCs w:val="24"/>
                <w:lang w:val="sr-Cyrl-RS"/>
              </w:rPr>
            </w:pPr>
            <w:r w:rsidRPr="005B27E3">
              <w:rPr>
                <w:rFonts w:ascii="Times New Roman" w:hAnsi="Times New Roman" w:cs="Times New Roman"/>
                <w:b/>
                <w:szCs w:val="24"/>
                <w:lang w:val="en-US"/>
              </w:rPr>
              <w:t xml:space="preserve"> (</w:t>
            </w:r>
            <w:proofErr w:type="gramStart"/>
            <w:r w:rsidRPr="005B27E3">
              <w:rPr>
                <w:rFonts w:ascii="Times New Roman" w:hAnsi="Times New Roman" w:cs="Times New Roman"/>
                <w:b/>
                <w:szCs w:val="24"/>
                <w:lang w:val="en-US"/>
              </w:rPr>
              <w:t>број</w:t>
            </w:r>
            <w:proofErr w:type="gramEnd"/>
            <w:r w:rsidRPr="005B27E3">
              <w:rPr>
                <w:rFonts w:ascii="Times New Roman" w:hAnsi="Times New Roman" w:cs="Times New Roman"/>
                <w:b/>
                <w:szCs w:val="24"/>
                <w:lang w:val="en-US"/>
              </w:rPr>
              <w:t xml:space="preserve"> и назив програма у складу са униф.стр. буџета ЈЛС утврђеном у 20</w:t>
            </w:r>
            <w:r w:rsidRPr="005B27E3">
              <w:rPr>
                <w:rFonts w:ascii="Times New Roman" w:hAnsi="Times New Roman" w:cs="Times New Roman"/>
                <w:b/>
                <w:szCs w:val="24"/>
                <w:lang w:val="sr-Cyrl-RS"/>
              </w:rPr>
              <w:t>26</w:t>
            </w:r>
            <w:r w:rsidRPr="005B27E3">
              <w:rPr>
                <w:rFonts w:ascii="Times New Roman" w:hAnsi="Times New Roman" w:cs="Times New Roman"/>
                <w:b/>
                <w:szCs w:val="24"/>
                <w:lang w:val="en-US"/>
              </w:rPr>
              <w:t>.</w:t>
            </w:r>
            <w:r w:rsidRPr="005B27E3">
              <w:rPr>
                <w:rFonts w:ascii="Times New Roman" w:hAnsi="Times New Roman" w:cs="Times New Roman"/>
                <w:b/>
                <w:szCs w:val="24"/>
                <w:lang w:val="sr-Cyrl-RS"/>
              </w:rPr>
              <w:t xml:space="preserve"> </w:t>
            </w:r>
            <w:r w:rsidRPr="005B27E3">
              <w:rPr>
                <w:rFonts w:ascii="Times New Roman" w:hAnsi="Times New Roman" w:cs="Times New Roman"/>
                <w:b/>
                <w:szCs w:val="24"/>
                <w:lang w:val="en-US"/>
              </w:rPr>
              <w:t>год.)</w:t>
            </w:r>
          </w:p>
        </w:tc>
      </w:tr>
      <w:tr w:rsidR="005B27E3" w:rsidRPr="005B27E3" w:rsidTr="00F41EF5">
        <w:tc>
          <w:tcPr>
            <w:tcW w:w="912" w:type="dxa"/>
          </w:tcPr>
          <w:p w:rsidR="005B27E3" w:rsidRPr="005B27E3" w:rsidRDefault="005B27E3" w:rsidP="005B27E3">
            <w:pPr>
              <w:spacing w:before="120"/>
              <w:jc w:val="both"/>
              <w:rPr>
                <w:rFonts w:ascii="Times New Roman" w:hAnsi="Times New Roman" w:cs="Times New Roman"/>
                <w:szCs w:val="24"/>
                <w:lang w:val="en-US"/>
              </w:rPr>
            </w:pPr>
            <w:r w:rsidRPr="005B27E3">
              <w:rPr>
                <w:rFonts w:ascii="Times New Roman" w:hAnsi="Times New Roman" w:cs="Times New Roman"/>
                <w:szCs w:val="24"/>
                <w:lang w:val="en-US"/>
              </w:rPr>
              <w:t>1.</w:t>
            </w:r>
          </w:p>
        </w:tc>
        <w:tc>
          <w:tcPr>
            <w:tcW w:w="3969" w:type="dxa"/>
          </w:tcPr>
          <w:p w:rsidR="005B27E3" w:rsidRPr="005B27E3" w:rsidRDefault="005B27E3" w:rsidP="005B27E3">
            <w:pPr>
              <w:spacing w:before="120"/>
              <w:jc w:val="both"/>
              <w:rPr>
                <w:rFonts w:ascii="Times New Roman" w:hAnsi="Times New Roman" w:cs="Times New Roman"/>
                <w:szCs w:val="24"/>
                <w:lang w:val="sr-Cyrl-RS"/>
              </w:rPr>
            </w:pPr>
            <w:r w:rsidRPr="005B27E3">
              <w:rPr>
                <w:rFonts w:ascii="Times New Roman" w:hAnsi="Times New Roman" w:cs="Times New Roman"/>
                <w:szCs w:val="24"/>
                <w:lang w:val="en-US"/>
              </w:rPr>
              <w:t>Општинска управа</w:t>
            </w:r>
            <w:r w:rsidRPr="005B27E3">
              <w:rPr>
                <w:rFonts w:ascii="Times New Roman" w:hAnsi="Times New Roman" w:cs="Times New Roman"/>
                <w:szCs w:val="24"/>
                <w:lang w:val="sr-Cyrl-RS"/>
              </w:rPr>
              <w:t xml:space="preserve"> општине Жабари </w:t>
            </w:r>
          </w:p>
          <w:p w:rsidR="005B27E3" w:rsidRPr="005B27E3" w:rsidRDefault="005B27E3" w:rsidP="005B27E3">
            <w:pPr>
              <w:spacing w:before="120"/>
              <w:rPr>
                <w:rFonts w:ascii="Times New Roman" w:hAnsi="Times New Roman" w:cs="Times New Roman"/>
                <w:szCs w:val="24"/>
                <w:lang w:val="sr-Cyrl-RS"/>
              </w:rPr>
            </w:pPr>
            <w:r w:rsidRPr="005B27E3">
              <w:rPr>
                <w:rFonts w:ascii="Times New Roman" w:hAnsi="Times New Roman" w:cs="Times New Roman"/>
                <w:szCs w:val="24"/>
                <w:lang w:val="sr-Cyrl-RS"/>
              </w:rPr>
              <w:lastRenderedPageBreak/>
              <w:t>(ОШ “Дуде Јовић“ Жабари и ОШ „Херој Роса Трифуновић“ Александровац, Центар за социјални рад)</w:t>
            </w:r>
          </w:p>
        </w:tc>
        <w:tc>
          <w:tcPr>
            <w:tcW w:w="3969" w:type="dxa"/>
          </w:tcPr>
          <w:p w:rsidR="005B27E3" w:rsidRPr="005B27E3" w:rsidRDefault="005B27E3" w:rsidP="005B27E3">
            <w:pPr>
              <w:spacing w:before="120"/>
              <w:jc w:val="both"/>
              <w:rPr>
                <w:rFonts w:ascii="Times New Roman" w:hAnsi="Times New Roman" w:cs="Times New Roman"/>
                <w:szCs w:val="24"/>
                <w:lang w:val="sr-Cyrl-RS"/>
              </w:rPr>
            </w:pPr>
            <w:r w:rsidRPr="005B27E3">
              <w:rPr>
                <w:rFonts w:ascii="Times New Roman" w:hAnsi="Times New Roman" w:cs="Times New Roman"/>
                <w:szCs w:val="24"/>
                <w:lang w:val="en-US"/>
              </w:rPr>
              <w:lastRenderedPageBreak/>
              <w:t>ПР</w:t>
            </w:r>
            <w:r w:rsidRPr="005B27E3">
              <w:rPr>
                <w:rFonts w:ascii="Times New Roman" w:hAnsi="Times New Roman" w:cs="Times New Roman"/>
                <w:szCs w:val="24"/>
                <w:lang w:val="sr-Cyrl-RS"/>
              </w:rPr>
              <w:t xml:space="preserve">ОГРАМ 9. </w:t>
            </w:r>
            <w:r w:rsidRPr="005B27E3">
              <w:rPr>
                <w:rFonts w:ascii="Times New Roman" w:hAnsi="Times New Roman" w:cs="Times New Roman"/>
                <w:szCs w:val="24"/>
                <w:lang w:val="en-US"/>
              </w:rPr>
              <w:t xml:space="preserve">- </w:t>
            </w:r>
            <w:r w:rsidRPr="005B27E3">
              <w:rPr>
                <w:rFonts w:ascii="Times New Roman" w:hAnsi="Times New Roman" w:cs="Times New Roman"/>
                <w:szCs w:val="24"/>
                <w:lang w:val="sr-Cyrl-RS"/>
              </w:rPr>
              <w:t xml:space="preserve">Основно образовање </w:t>
            </w:r>
          </w:p>
          <w:p w:rsidR="005B27E3" w:rsidRPr="005B27E3" w:rsidRDefault="005B27E3" w:rsidP="005B27E3">
            <w:pPr>
              <w:spacing w:before="120"/>
              <w:jc w:val="both"/>
              <w:rPr>
                <w:rFonts w:ascii="Times New Roman" w:hAnsi="Times New Roman" w:cs="Times New Roman"/>
                <w:szCs w:val="24"/>
                <w:lang w:val="sr-Cyrl-RS"/>
              </w:rPr>
            </w:pPr>
            <w:r w:rsidRPr="005B27E3">
              <w:rPr>
                <w:rFonts w:ascii="Times New Roman" w:hAnsi="Times New Roman" w:cs="Times New Roman"/>
                <w:szCs w:val="24"/>
                <w:lang w:val="sr-Cyrl-RS"/>
              </w:rPr>
              <w:lastRenderedPageBreak/>
              <w:t>ПРОГРАМ 11. - Социјална и дечија заштита</w:t>
            </w:r>
          </w:p>
          <w:p w:rsidR="005B27E3" w:rsidRPr="005B27E3" w:rsidRDefault="005B27E3" w:rsidP="005B27E3">
            <w:pPr>
              <w:spacing w:before="120"/>
              <w:jc w:val="both"/>
              <w:rPr>
                <w:rFonts w:ascii="Times New Roman" w:hAnsi="Times New Roman" w:cs="Times New Roman"/>
                <w:szCs w:val="24"/>
                <w:lang w:val="sr-Cyrl-RS"/>
              </w:rPr>
            </w:pPr>
            <w:r w:rsidRPr="005B27E3">
              <w:rPr>
                <w:rFonts w:ascii="Times New Roman" w:hAnsi="Times New Roman" w:cs="Times New Roman"/>
                <w:szCs w:val="24"/>
                <w:lang w:val="sr-Cyrl-RS"/>
              </w:rPr>
              <w:t>ПРОГРАМ 5. Пољопривреда и рурални развој</w:t>
            </w:r>
          </w:p>
          <w:p w:rsidR="005B27E3" w:rsidRPr="005B27E3" w:rsidRDefault="005B27E3" w:rsidP="005B27E3">
            <w:pPr>
              <w:spacing w:before="120"/>
              <w:jc w:val="both"/>
              <w:rPr>
                <w:rFonts w:ascii="Times New Roman" w:hAnsi="Times New Roman" w:cs="Times New Roman"/>
                <w:szCs w:val="24"/>
                <w:lang w:val="sr-Cyrl-RS"/>
              </w:rPr>
            </w:pPr>
          </w:p>
        </w:tc>
      </w:tr>
      <w:tr w:rsidR="005B27E3" w:rsidRPr="005B27E3" w:rsidTr="00F41EF5">
        <w:tc>
          <w:tcPr>
            <w:tcW w:w="912" w:type="dxa"/>
          </w:tcPr>
          <w:p w:rsidR="005B27E3" w:rsidRPr="005B27E3" w:rsidRDefault="005B27E3" w:rsidP="005B27E3">
            <w:pPr>
              <w:spacing w:before="120"/>
              <w:jc w:val="both"/>
              <w:rPr>
                <w:rFonts w:ascii="Times New Roman" w:hAnsi="Times New Roman" w:cs="Times New Roman"/>
                <w:szCs w:val="24"/>
                <w:lang w:val="en-US"/>
              </w:rPr>
            </w:pPr>
            <w:r w:rsidRPr="005B27E3">
              <w:rPr>
                <w:rFonts w:ascii="Times New Roman" w:hAnsi="Times New Roman" w:cs="Times New Roman"/>
                <w:szCs w:val="24"/>
                <w:lang w:val="en-US"/>
              </w:rPr>
              <w:lastRenderedPageBreak/>
              <w:t>2.</w:t>
            </w:r>
          </w:p>
        </w:tc>
        <w:tc>
          <w:tcPr>
            <w:tcW w:w="3969" w:type="dxa"/>
          </w:tcPr>
          <w:p w:rsidR="005B27E3" w:rsidRPr="005B27E3" w:rsidRDefault="005B27E3" w:rsidP="005B27E3">
            <w:pPr>
              <w:spacing w:before="120"/>
              <w:jc w:val="both"/>
              <w:rPr>
                <w:rFonts w:ascii="Times New Roman" w:hAnsi="Times New Roman" w:cs="Times New Roman"/>
                <w:szCs w:val="24"/>
                <w:lang w:val="sr-Cyrl-RS"/>
              </w:rPr>
            </w:pPr>
            <w:r w:rsidRPr="005B27E3">
              <w:rPr>
                <w:rFonts w:ascii="Times New Roman" w:hAnsi="Times New Roman" w:cs="Times New Roman"/>
                <w:szCs w:val="24"/>
                <w:lang w:val="sr-Cyrl-RS"/>
              </w:rPr>
              <w:t>ПУ “Моравски цвет“ Жабари</w:t>
            </w:r>
          </w:p>
        </w:tc>
        <w:tc>
          <w:tcPr>
            <w:tcW w:w="3969" w:type="dxa"/>
          </w:tcPr>
          <w:p w:rsidR="005B27E3" w:rsidRPr="005B27E3" w:rsidRDefault="005B27E3" w:rsidP="005B27E3">
            <w:pPr>
              <w:spacing w:before="120"/>
              <w:rPr>
                <w:rFonts w:ascii="Times New Roman" w:hAnsi="Times New Roman" w:cs="Times New Roman"/>
                <w:szCs w:val="24"/>
                <w:lang w:val="sr-Cyrl-RS"/>
              </w:rPr>
            </w:pPr>
            <w:r w:rsidRPr="005B27E3">
              <w:rPr>
                <w:rFonts w:ascii="Times New Roman" w:hAnsi="Times New Roman" w:cs="Times New Roman"/>
                <w:szCs w:val="24"/>
                <w:lang w:val="sr-Cyrl-RS"/>
              </w:rPr>
              <w:t>ПРОГРАМ 8. - Предшколско васпитање</w:t>
            </w:r>
          </w:p>
        </w:tc>
      </w:tr>
    </w:tbl>
    <w:p w:rsidR="0096354D" w:rsidRDefault="0096354D" w:rsidP="00652C48">
      <w:pPr>
        <w:ind w:firstLine="720"/>
        <w:jc w:val="both"/>
        <w:rPr>
          <w:snapToGrid/>
          <w:szCs w:val="24"/>
          <w:lang w:val="sr-Cyrl-CS"/>
        </w:rPr>
      </w:pPr>
    </w:p>
    <w:p w:rsidR="0096354D" w:rsidRDefault="0096354D" w:rsidP="00965128">
      <w:pPr>
        <w:jc w:val="both"/>
        <w:rPr>
          <w:snapToGrid/>
          <w:szCs w:val="24"/>
          <w:lang w:val="sr-Cyrl-CS"/>
        </w:rPr>
      </w:pPr>
    </w:p>
    <w:p w:rsidR="00C82173" w:rsidRDefault="00C82173" w:rsidP="00652C48">
      <w:pPr>
        <w:jc w:val="both"/>
        <w:rPr>
          <w:snapToGrid/>
          <w:szCs w:val="24"/>
          <w:lang w:val="sr-Cyrl-CS"/>
        </w:rPr>
      </w:pPr>
    </w:p>
    <w:p w:rsidR="00030D56" w:rsidRPr="005F4B95" w:rsidRDefault="00030D56" w:rsidP="00030D56">
      <w:pPr>
        <w:ind w:left="360"/>
        <w:jc w:val="both"/>
        <w:rPr>
          <w:szCs w:val="24"/>
          <w:lang w:val="sr-Cyrl-CS"/>
        </w:rPr>
      </w:pPr>
    </w:p>
    <w:p w:rsidR="00652C48" w:rsidRPr="00D2670A" w:rsidRDefault="00652C48" w:rsidP="00652C48">
      <w:pPr>
        <w:jc w:val="center"/>
        <w:rPr>
          <w:b/>
          <w:snapToGrid/>
          <w:szCs w:val="24"/>
          <w:lang w:val="sr-Cyrl-CS"/>
        </w:rPr>
      </w:pPr>
      <w:r w:rsidRPr="00D2670A">
        <w:rPr>
          <w:b/>
          <w:snapToGrid/>
          <w:szCs w:val="24"/>
          <w:lang w:val="sr-Cyrl-CS"/>
        </w:rPr>
        <w:t>САДРЖАЈ ПРЕДЛОГА ФИНАНСИСКОГ ПЛАНА КОРИСНИКА</w:t>
      </w:r>
    </w:p>
    <w:p w:rsidR="00652C48" w:rsidRDefault="00652C48" w:rsidP="00652C48">
      <w:pPr>
        <w:ind w:firstLine="720"/>
        <w:jc w:val="center"/>
        <w:rPr>
          <w:snapToGrid/>
          <w:szCs w:val="24"/>
          <w:lang w:val="sr-Cyrl-CS"/>
        </w:rPr>
      </w:pPr>
    </w:p>
    <w:p w:rsidR="00652C48" w:rsidRDefault="00652C48" w:rsidP="00652C48">
      <w:pPr>
        <w:ind w:firstLine="720"/>
        <w:jc w:val="both"/>
        <w:rPr>
          <w:snapToGrid/>
          <w:szCs w:val="24"/>
          <w:lang w:val="sr-Cyrl-CS"/>
        </w:rPr>
      </w:pPr>
    </w:p>
    <w:p w:rsidR="00652C48" w:rsidRPr="00900163" w:rsidRDefault="00652C48" w:rsidP="00652C48">
      <w:pPr>
        <w:ind w:firstLine="720"/>
        <w:jc w:val="both"/>
        <w:rPr>
          <w:b/>
          <w:snapToGrid/>
          <w:szCs w:val="24"/>
          <w:lang w:val="sr-Cyrl-CS"/>
        </w:rPr>
      </w:pPr>
      <w:r>
        <w:rPr>
          <w:snapToGrid/>
          <w:szCs w:val="24"/>
          <w:lang w:val="sr-Cyrl-CS"/>
        </w:rPr>
        <w:t>Концепт израде пре</w:t>
      </w:r>
      <w:r w:rsidR="00960015">
        <w:rPr>
          <w:snapToGrid/>
          <w:szCs w:val="24"/>
          <w:lang w:val="sr-Cyrl-CS"/>
        </w:rPr>
        <w:t>длога финансијског плана за 202</w:t>
      </w:r>
      <w:r w:rsidR="007F77F2">
        <w:rPr>
          <w:snapToGrid/>
          <w:szCs w:val="24"/>
          <w:lang w:val="sr-Cyrl-CS"/>
        </w:rPr>
        <w:t>7</w:t>
      </w:r>
      <w:r w:rsidR="006652E8">
        <w:rPr>
          <w:snapToGrid/>
          <w:szCs w:val="24"/>
          <w:lang w:val="sr-Cyrl-CS"/>
        </w:rPr>
        <w:t>. годину може да изгледа на следећи на</w:t>
      </w:r>
      <w:r w:rsidR="00737B9E">
        <w:rPr>
          <w:snapToGrid/>
          <w:szCs w:val="24"/>
          <w:lang w:val="sr-Cyrl-CS"/>
        </w:rPr>
        <w:t>ч</w:t>
      </w:r>
      <w:r w:rsidR="006652E8">
        <w:rPr>
          <w:snapToGrid/>
          <w:szCs w:val="24"/>
          <w:lang w:val="sr-Cyrl-CS"/>
        </w:rPr>
        <w:t xml:space="preserve">ин, </w:t>
      </w:r>
      <w:r w:rsidR="000A1564">
        <w:rPr>
          <w:snapToGrid/>
          <w:szCs w:val="24"/>
          <w:lang w:val="sr-Cyrl-CS"/>
        </w:rPr>
        <w:t xml:space="preserve"> скрећемо пажњу да </w:t>
      </w:r>
      <w:r w:rsidR="00F07FF3">
        <w:rPr>
          <w:snapToGrid/>
          <w:szCs w:val="24"/>
          <w:lang w:val="sr-Cyrl-CS"/>
        </w:rPr>
        <w:t xml:space="preserve">се </w:t>
      </w:r>
      <w:r w:rsidR="000A1564" w:rsidRPr="00480157">
        <w:rPr>
          <w:szCs w:val="24"/>
          <w:lang w:val="ru-RU"/>
        </w:rPr>
        <w:t>предлог</w:t>
      </w:r>
      <w:r w:rsidR="000A1564">
        <w:rPr>
          <w:szCs w:val="24"/>
          <w:lang w:val="ru-RU"/>
        </w:rPr>
        <w:t xml:space="preserve"> </w:t>
      </w:r>
      <w:r w:rsidR="000A1564" w:rsidRPr="00480157">
        <w:rPr>
          <w:szCs w:val="24"/>
          <w:lang w:val="ru-RU"/>
        </w:rPr>
        <w:t xml:space="preserve">финансијског плана </w:t>
      </w:r>
      <w:r w:rsidR="00F07FF3">
        <w:rPr>
          <w:szCs w:val="24"/>
          <w:lang w:val="ru-RU"/>
        </w:rPr>
        <w:t xml:space="preserve">ради </w:t>
      </w:r>
      <w:r w:rsidR="000A1564" w:rsidRPr="00480157">
        <w:rPr>
          <w:szCs w:val="24"/>
          <w:lang w:val="ru-RU"/>
        </w:rPr>
        <w:t xml:space="preserve"> за буџетску и </w:t>
      </w:r>
      <w:r w:rsidR="000A1564" w:rsidRPr="00900163">
        <w:rPr>
          <w:b/>
          <w:szCs w:val="24"/>
          <w:lang w:val="ru-RU"/>
        </w:rPr>
        <w:t>наредне две фискалне године</w:t>
      </w:r>
      <w:r w:rsidRPr="00900163">
        <w:rPr>
          <w:b/>
          <w:snapToGrid/>
          <w:szCs w:val="24"/>
          <w:lang w:val="sr-Cyrl-CS"/>
        </w:rPr>
        <w:t>:</w:t>
      </w:r>
    </w:p>
    <w:p w:rsidR="00FE7C3C" w:rsidRDefault="00FE7C3C" w:rsidP="00A66C4D">
      <w:pPr>
        <w:jc w:val="both"/>
        <w:rPr>
          <w:snapToGrid/>
          <w:szCs w:val="24"/>
          <w:lang w:val="sr-Cyrl-CS"/>
        </w:rPr>
      </w:pPr>
    </w:p>
    <w:p w:rsidR="00737B9E" w:rsidRPr="004D064D" w:rsidRDefault="00737B9E" w:rsidP="00737B9E">
      <w:pPr>
        <w:ind w:firstLine="708"/>
        <w:jc w:val="both"/>
        <w:rPr>
          <w:lang w:val="sr-Cyrl-RS"/>
        </w:rPr>
      </w:pPr>
      <w:r w:rsidRPr="004D064D">
        <w:t xml:space="preserve">На основу члана 41. </w:t>
      </w:r>
      <w:r w:rsidRPr="004D064D">
        <w:rPr>
          <w:lang w:val="sr-Cyrl-RS"/>
        </w:rPr>
        <w:t xml:space="preserve">Закона о буџетском систему </w:t>
      </w:r>
      <w:r w:rsidRPr="004D064D">
        <w:t xml:space="preserve">(Службени гласник РС“ број </w:t>
      </w:r>
      <w:r w:rsidRPr="004D064D">
        <w:rPr>
          <w:rFonts w:cs="Calibri"/>
        </w:rPr>
        <w:t>54/09, 73/10, 101/10, 101/11, 93/12, 62/13, 63/13-испр.</w:t>
      </w:r>
      <w:r w:rsidRPr="004D064D">
        <w:rPr>
          <w:rFonts w:cs="Calibri"/>
          <w:lang w:val="sr-Cyrl-RS"/>
        </w:rPr>
        <w:t>,</w:t>
      </w:r>
      <w:r w:rsidRPr="004D064D">
        <w:rPr>
          <w:rFonts w:cs="Calibri"/>
        </w:rPr>
        <w:t xml:space="preserve"> 108/13</w:t>
      </w:r>
      <w:r w:rsidRPr="004D064D">
        <w:rPr>
          <w:rFonts w:cs="Calibri"/>
          <w:lang w:val="sr-Cyrl-RS"/>
        </w:rPr>
        <w:t>, 142/14, 68/15-др.закон и 103/15, 99/16, 113/17, 95/18, 31/19, 72/19</w:t>
      </w:r>
      <w:r>
        <w:rPr>
          <w:rFonts w:cs="Calibri"/>
          <w:lang w:val="sr-Cyrl-RS"/>
        </w:rPr>
        <w:t xml:space="preserve">, </w:t>
      </w:r>
      <w:r w:rsidRPr="004D064D">
        <w:rPr>
          <w:rFonts w:cs="Calibri"/>
          <w:lang w:val="sr-Cyrl-RS"/>
        </w:rPr>
        <w:t>149/20</w:t>
      </w:r>
      <w:r>
        <w:rPr>
          <w:rFonts w:cs="Calibri"/>
          <w:lang w:val="en-US"/>
        </w:rPr>
        <w:t xml:space="preserve">, </w:t>
      </w:r>
      <w:r>
        <w:rPr>
          <w:rFonts w:cs="Calibri"/>
          <w:lang w:val="sr-Cyrl-RS"/>
        </w:rPr>
        <w:t>118/21, 118/21-др. закон, 138/22</w:t>
      </w:r>
      <w:r w:rsidR="00FE7C3C">
        <w:rPr>
          <w:rFonts w:cs="Calibri"/>
          <w:lang w:val="sr-Cyrl-RS"/>
        </w:rPr>
        <w:t>, 92/2023</w:t>
      </w:r>
      <w:r w:rsidR="0014137A">
        <w:rPr>
          <w:rFonts w:cs="Calibri"/>
          <w:lang w:val="sr-Cyrl-RS"/>
        </w:rPr>
        <w:t>, 94/2024</w:t>
      </w:r>
      <w:r w:rsidRPr="004D064D">
        <w:t>), члана_____</w:t>
      </w:r>
      <w:r w:rsidRPr="004D064D">
        <w:rPr>
          <w:lang w:val="sr-Cyrl-RS"/>
        </w:rPr>
        <w:t>____</w:t>
      </w:r>
      <w:r w:rsidRPr="004D064D">
        <w:t>Закона</w:t>
      </w:r>
      <w:r w:rsidRPr="004D064D">
        <w:rPr>
          <w:lang w:val="sr-Cyrl-RS"/>
        </w:rPr>
        <w:t xml:space="preserve"> </w:t>
      </w:r>
      <w:r w:rsidRPr="004D064D">
        <w:t xml:space="preserve">о  </w:t>
      </w:r>
      <w:r w:rsidRPr="004D064D">
        <w:rPr>
          <w:lang w:val="sr-Cyrl-RS"/>
        </w:rPr>
        <w:t xml:space="preserve">______________________________________________ </w:t>
      </w:r>
    </w:p>
    <w:p w:rsidR="00737B9E" w:rsidRPr="004D064D" w:rsidRDefault="00737B9E" w:rsidP="00737B9E">
      <w:pPr>
        <w:ind w:firstLine="708"/>
        <w:jc w:val="both"/>
        <w:rPr>
          <w:i/>
          <w:sz w:val="20"/>
          <w:lang w:val="sr-Cyrl-RS"/>
        </w:rPr>
      </w:pPr>
      <w:r w:rsidRPr="004D064D">
        <w:rPr>
          <w:i/>
          <w:sz w:val="20"/>
          <w:lang w:val="sr-Cyrl-RS"/>
        </w:rPr>
        <w:t xml:space="preserve">                               </w:t>
      </w:r>
      <w:r w:rsidRPr="004D064D">
        <w:rPr>
          <w:i/>
          <w:sz w:val="20"/>
        </w:rPr>
        <w:t>(</w:t>
      </w:r>
      <w:proofErr w:type="gramStart"/>
      <w:r w:rsidRPr="004D064D">
        <w:rPr>
          <w:i/>
          <w:sz w:val="20"/>
        </w:rPr>
        <w:t>матични</w:t>
      </w:r>
      <w:proofErr w:type="gramEnd"/>
      <w:r w:rsidRPr="004D064D">
        <w:rPr>
          <w:i/>
          <w:sz w:val="20"/>
        </w:rPr>
        <w:t xml:space="preserve"> закон којим се уређује делатност)</w:t>
      </w:r>
    </w:p>
    <w:p w:rsidR="00737B9E" w:rsidRPr="004D064D" w:rsidRDefault="00737B9E" w:rsidP="00737B9E">
      <w:pPr>
        <w:jc w:val="both"/>
      </w:pPr>
      <w:r w:rsidRPr="004D064D">
        <w:t>(„Службени гласник РС</w:t>
      </w:r>
      <w:proofErr w:type="gramStart"/>
      <w:r w:rsidRPr="004D064D">
        <w:t>“ бр</w:t>
      </w:r>
      <w:proofErr w:type="gramEnd"/>
      <w:r w:rsidRPr="004D064D">
        <w:t>.__</w:t>
      </w:r>
      <w:r w:rsidRPr="004D064D">
        <w:rPr>
          <w:lang w:val="sr-Cyrl-RS"/>
        </w:rPr>
        <w:t>_</w:t>
      </w:r>
      <w:r w:rsidRPr="004D064D">
        <w:rPr>
          <w:i/>
          <w:sz w:val="20"/>
          <w:lang w:val="sr-Cyrl-RS"/>
        </w:rPr>
        <w:t xml:space="preserve">    </w:t>
      </w:r>
      <w:r w:rsidRPr="004D064D">
        <w:t>и члана ____ Статута ______________________</w:t>
      </w:r>
      <w:r w:rsidRPr="004D064D">
        <w:rPr>
          <w:lang w:val="sr-Cyrl-RS"/>
        </w:rPr>
        <w:t>___</w:t>
      </w:r>
      <w:r w:rsidRPr="004D064D">
        <w:t>__,</w:t>
      </w:r>
    </w:p>
    <w:p w:rsidR="00737B9E" w:rsidRPr="004D064D" w:rsidRDefault="00737B9E" w:rsidP="00737B9E">
      <w:pPr>
        <w:jc w:val="both"/>
      </w:pPr>
      <w:r w:rsidRPr="004D064D">
        <w:t xml:space="preserve">                                                                                                            </w:t>
      </w:r>
      <w:r w:rsidRPr="004D064D">
        <w:rPr>
          <w:i/>
          <w:sz w:val="20"/>
        </w:rPr>
        <w:t>(</w:t>
      </w:r>
      <w:proofErr w:type="gramStart"/>
      <w:r w:rsidRPr="004D064D">
        <w:rPr>
          <w:i/>
          <w:sz w:val="20"/>
        </w:rPr>
        <w:t>назив</w:t>
      </w:r>
      <w:proofErr w:type="gramEnd"/>
      <w:r w:rsidRPr="004D064D">
        <w:rPr>
          <w:i/>
          <w:sz w:val="20"/>
        </w:rPr>
        <w:t xml:space="preserve"> установе)</w:t>
      </w:r>
    </w:p>
    <w:p w:rsidR="00737B9E" w:rsidRPr="004D064D" w:rsidRDefault="00737B9E" w:rsidP="00737B9E">
      <w:pPr>
        <w:jc w:val="both"/>
      </w:pPr>
      <w:r w:rsidRPr="004D064D">
        <w:rPr>
          <w:lang w:val="sr-Cyrl-RS"/>
        </w:rPr>
        <w:t xml:space="preserve">а у </w:t>
      </w:r>
      <w:r w:rsidRPr="004D064D">
        <w:t xml:space="preserve">вези са Упутством за припреми буџета </w:t>
      </w:r>
      <w:r>
        <w:rPr>
          <w:lang w:val="sr-Cyrl-RS"/>
        </w:rPr>
        <w:t>општине Жабари</w:t>
      </w:r>
      <w:r w:rsidRPr="004D064D">
        <w:t xml:space="preserve"> за ________ годину са пројекцијама за _____ и ____ годину, ____________________</w:t>
      </w:r>
      <w:r w:rsidRPr="004D064D">
        <w:rPr>
          <w:lang w:val="sr-Cyrl-RS"/>
        </w:rPr>
        <w:t>_____</w:t>
      </w:r>
      <w:r w:rsidRPr="004D064D">
        <w:t>____</w:t>
      </w:r>
      <w:r w:rsidRPr="004D064D">
        <w:rPr>
          <w:lang w:val="sr-Cyrl-RS"/>
        </w:rPr>
        <w:t>__</w:t>
      </w:r>
      <w:r w:rsidRPr="004D064D">
        <w:t xml:space="preserve">_________, на </w:t>
      </w:r>
    </w:p>
    <w:p w:rsidR="00737B9E" w:rsidRPr="004D064D" w:rsidRDefault="00737B9E" w:rsidP="00737B9E">
      <w:pPr>
        <w:jc w:val="both"/>
      </w:pPr>
      <w:r w:rsidRPr="004D064D">
        <w:rPr>
          <w:lang w:val="sr-Cyrl-RS"/>
        </w:rPr>
        <w:t xml:space="preserve">  </w:t>
      </w:r>
      <w:r w:rsidRPr="004D064D">
        <w:rPr>
          <w:i/>
          <w:sz w:val="18"/>
          <w:szCs w:val="18"/>
          <w:lang w:val="sr-Cyrl-RS"/>
        </w:rPr>
        <w:t xml:space="preserve">                                                                                      (назив органа управљања корисника буџетских средстава)</w:t>
      </w:r>
      <w:r w:rsidRPr="004D064D">
        <w:t xml:space="preserve"> </w:t>
      </w:r>
      <w:r w:rsidRPr="004D064D">
        <w:rPr>
          <w:lang w:val="sr-Cyrl-RS"/>
        </w:rPr>
        <w:t xml:space="preserve">           </w:t>
      </w:r>
    </w:p>
    <w:p w:rsidR="00737B9E" w:rsidRPr="004D064D" w:rsidRDefault="00737B9E" w:rsidP="00737B9E">
      <w:pPr>
        <w:jc w:val="both"/>
        <w:rPr>
          <w:i/>
          <w:sz w:val="20"/>
          <w:lang w:val="sr-Cyrl-RS"/>
        </w:rPr>
      </w:pPr>
      <w:proofErr w:type="gramStart"/>
      <w:r w:rsidRPr="004D064D">
        <w:t>седници</w:t>
      </w:r>
      <w:proofErr w:type="gramEnd"/>
      <w:r w:rsidRPr="004D064D">
        <w:t xml:space="preserve"> одржаној _______ године доноси</w:t>
      </w:r>
    </w:p>
    <w:p w:rsidR="00737B9E" w:rsidRPr="004D064D" w:rsidRDefault="00737B9E" w:rsidP="00737B9E">
      <w:pPr>
        <w:ind w:firstLine="708"/>
        <w:jc w:val="both"/>
      </w:pPr>
    </w:p>
    <w:p w:rsidR="00737B9E" w:rsidRPr="004D064D" w:rsidRDefault="00737B9E" w:rsidP="00737B9E">
      <w:pPr>
        <w:ind w:firstLine="708"/>
      </w:pPr>
    </w:p>
    <w:p w:rsidR="00737B9E" w:rsidRPr="004D064D" w:rsidRDefault="00737B9E" w:rsidP="00737B9E">
      <w:pPr>
        <w:ind w:firstLine="708"/>
      </w:pPr>
    </w:p>
    <w:p w:rsidR="00737B9E" w:rsidRPr="004D064D" w:rsidRDefault="00737B9E" w:rsidP="00737B9E">
      <w:pPr>
        <w:jc w:val="center"/>
        <w:rPr>
          <w:b/>
        </w:rPr>
      </w:pPr>
      <w:r w:rsidRPr="004D064D">
        <w:rPr>
          <w:b/>
        </w:rPr>
        <w:t>ПРЕДЛОГ ФИНАНСИЈСКОГ ПЛАНА ЗА _______</w:t>
      </w:r>
      <w:proofErr w:type="gramStart"/>
      <w:r w:rsidRPr="004D064D">
        <w:rPr>
          <w:b/>
        </w:rPr>
        <w:t>_ .</w:t>
      </w:r>
      <w:proofErr w:type="gramEnd"/>
      <w:r w:rsidRPr="004D064D">
        <w:rPr>
          <w:b/>
          <w:lang w:val="sr-Cyrl-RS"/>
        </w:rPr>
        <w:t xml:space="preserve"> </w:t>
      </w:r>
      <w:r w:rsidRPr="004D064D">
        <w:rPr>
          <w:b/>
        </w:rPr>
        <w:t>ГОДИНУ</w:t>
      </w:r>
    </w:p>
    <w:p w:rsidR="00737B9E" w:rsidRPr="004D064D" w:rsidRDefault="00737B9E" w:rsidP="00A66C4D"/>
    <w:p w:rsidR="00737B9E" w:rsidRPr="004D064D" w:rsidRDefault="00737B9E" w:rsidP="00737B9E">
      <w:pPr>
        <w:jc w:val="center"/>
      </w:pPr>
    </w:p>
    <w:p w:rsidR="00737B9E" w:rsidRPr="004D064D" w:rsidRDefault="00737B9E" w:rsidP="00737B9E">
      <w:pPr>
        <w:jc w:val="both"/>
      </w:pPr>
      <w:r w:rsidRPr="004D064D">
        <w:tab/>
        <w:t>Предлог финансијског плана за ______ годину састоји се општег и посебног дела.</w:t>
      </w:r>
    </w:p>
    <w:p w:rsidR="00737B9E" w:rsidRPr="004D064D" w:rsidRDefault="00737B9E" w:rsidP="00737B9E">
      <w:pPr>
        <w:jc w:val="both"/>
      </w:pPr>
    </w:p>
    <w:p w:rsidR="00737B9E" w:rsidRPr="004D064D" w:rsidRDefault="00737B9E" w:rsidP="00737B9E">
      <w:pPr>
        <w:jc w:val="both"/>
      </w:pPr>
    </w:p>
    <w:p w:rsidR="00737B9E" w:rsidRPr="004D064D" w:rsidRDefault="00737B9E" w:rsidP="00737B9E">
      <w:pPr>
        <w:tabs>
          <w:tab w:val="left" w:pos="360"/>
        </w:tabs>
        <w:ind w:left="360"/>
        <w:jc w:val="center"/>
        <w:rPr>
          <w:b/>
        </w:rPr>
      </w:pPr>
      <w:r w:rsidRPr="004D064D">
        <w:rPr>
          <w:b/>
          <w:lang w:val="en-US"/>
        </w:rPr>
        <w:t xml:space="preserve">I </w:t>
      </w:r>
      <w:r w:rsidRPr="004D064D">
        <w:rPr>
          <w:b/>
        </w:rPr>
        <w:t>ОПШТИ ДЕО</w:t>
      </w:r>
    </w:p>
    <w:p w:rsidR="00737B9E" w:rsidRPr="008D6AA1" w:rsidRDefault="00737B9E" w:rsidP="00737B9E">
      <w:pPr>
        <w:ind w:left="360"/>
        <w:rPr>
          <w:color w:val="FF0000"/>
        </w:rPr>
      </w:pPr>
    </w:p>
    <w:p w:rsidR="00737B9E" w:rsidRPr="00737B9E" w:rsidRDefault="00737B9E" w:rsidP="00737B9E">
      <w:pPr>
        <w:ind w:firstLine="708"/>
        <w:jc w:val="both"/>
        <w:rPr>
          <w:lang w:val="sr-Cyrl-RS"/>
        </w:rPr>
      </w:pPr>
      <w:r w:rsidRPr="004D064D">
        <w:t xml:space="preserve">Општи део Предлога финансијског плана чине: профил корисника и укупна планирана средства </w:t>
      </w:r>
      <w:r>
        <w:t>за финансирање у _______ години</w:t>
      </w:r>
      <w:r>
        <w:rPr>
          <w:lang w:val="sr-Cyrl-RS"/>
        </w:rPr>
        <w:t>.</w:t>
      </w:r>
    </w:p>
    <w:p w:rsidR="00737B9E" w:rsidRPr="004D064D" w:rsidRDefault="00737B9E" w:rsidP="00A66C4D"/>
    <w:p w:rsidR="00737B9E" w:rsidRPr="004D064D" w:rsidRDefault="00737B9E" w:rsidP="00737B9E">
      <w:pPr>
        <w:numPr>
          <w:ilvl w:val="0"/>
          <w:numId w:val="41"/>
        </w:numPr>
        <w:suppressAutoHyphens/>
      </w:pPr>
      <w:r w:rsidRPr="004D064D">
        <w:t xml:space="preserve">ПРОФИЛ КОРИСНИКА / УСТАНОВЕ </w:t>
      </w:r>
    </w:p>
    <w:p w:rsidR="00737B9E" w:rsidRPr="004D064D" w:rsidRDefault="00737B9E" w:rsidP="00737B9E">
      <w:pPr>
        <w:ind w:firstLine="708"/>
      </w:pPr>
    </w:p>
    <w:p w:rsidR="00737B9E" w:rsidRPr="004D064D" w:rsidRDefault="00737B9E" w:rsidP="00737B9E">
      <w:pPr>
        <w:ind w:firstLine="708"/>
        <w:jc w:val="both"/>
        <w:rPr>
          <w:i/>
          <w:lang w:val="sr-Cyrl-RS"/>
        </w:rPr>
      </w:pPr>
      <w:r w:rsidRPr="004D064D">
        <w:rPr>
          <w:i/>
          <w:lang w:val="sr-Cyrl-RS"/>
        </w:rPr>
        <w:lastRenderedPageBreak/>
        <w:t>(</w:t>
      </w:r>
      <w:r w:rsidRPr="004D064D">
        <w:rPr>
          <w:i/>
        </w:rPr>
        <w:t xml:space="preserve">Назив буџетског корисника/установе, место, улица и број, шифра, матични број, ПИБ, организациона структура, </w:t>
      </w:r>
      <w:r w:rsidRPr="004D064D">
        <w:rPr>
          <w:i/>
          <w:lang w:val="sr-Cyrl-RS"/>
        </w:rPr>
        <w:t xml:space="preserve">списак </w:t>
      </w:r>
      <w:r w:rsidRPr="004D064D">
        <w:rPr>
          <w:i/>
        </w:rPr>
        <w:t xml:space="preserve">активности – текуће </w:t>
      </w:r>
      <w:r w:rsidRPr="004D064D">
        <w:rPr>
          <w:i/>
          <w:lang w:val="sr-Cyrl-RS"/>
        </w:rPr>
        <w:t>активности и планиране активности којима се обезбеђују средства на тржишту, стање основних средстава и опреме, број запослених)</w:t>
      </w:r>
    </w:p>
    <w:p w:rsidR="00737B9E" w:rsidRPr="004D064D" w:rsidRDefault="00737B9E" w:rsidP="00A66C4D">
      <w:pPr>
        <w:jc w:val="both"/>
      </w:pPr>
    </w:p>
    <w:p w:rsidR="00737B9E" w:rsidRPr="004D064D" w:rsidRDefault="00737B9E" w:rsidP="00737B9E">
      <w:pPr>
        <w:numPr>
          <w:ilvl w:val="0"/>
          <w:numId w:val="41"/>
        </w:numPr>
        <w:suppressAutoHyphens/>
      </w:pPr>
      <w:r w:rsidRPr="004D064D">
        <w:t>ПЛАНИРАНА СРЕДСТВА ЗА ФИНАНСИРАЊЕ У ______ ГОДИНИ</w:t>
      </w:r>
    </w:p>
    <w:p w:rsidR="00737B9E" w:rsidRPr="004D064D" w:rsidRDefault="00737B9E" w:rsidP="00737B9E">
      <w:pPr>
        <w:ind w:firstLine="708"/>
        <w:jc w:val="both"/>
      </w:pPr>
    </w:p>
    <w:p w:rsidR="00737B9E" w:rsidRPr="004D064D" w:rsidRDefault="00737B9E" w:rsidP="00737B9E">
      <w:pPr>
        <w:ind w:firstLine="708"/>
        <w:jc w:val="both"/>
      </w:pPr>
      <w:r w:rsidRPr="004D064D">
        <w:t xml:space="preserve">До износа укупних планираних средства (прихода, примања, расхода и издатака) у Предлогу финансијског плана дошло се на основу анализе извршења плана за </w:t>
      </w:r>
      <w:r w:rsidRPr="004D064D">
        <w:rPr>
          <w:lang w:val="sr-Cyrl-RS"/>
        </w:rPr>
        <w:t>202</w:t>
      </w:r>
      <w:r w:rsidR="007F77F2">
        <w:rPr>
          <w:lang w:val="sr-Cyrl-RS"/>
        </w:rPr>
        <w:t>6</w:t>
      </w:r>
      <w:r w:rsidRPr="004D064D">
        <w:rPr>
          <w:lang w:val="sr-Cyrl-RS"/>
        </w:rPr>
        <w:t xml:space="preserve">. </w:t>
      </w:r>
      <w:proofErr w:type="gramStart"/>
      <w:r w:rsidRPr="004D064D">
        <w:t>годину</w:t>
      </w:r>
      <w:proofErr w:type="gramEnd"/>
      <w:r w:rsidRPr="004D064D">
        <w:t xml:space="preserve"> у периоду </w:t>
      </w:r>
      <w:r w:rsidRPr="004D064D">
        <w:rPr>
          <w:lang w:val="sr-Cyrl-RS"/>
        </w:rPr>
        <w:t>од_______ до ______</w:t>
      </w:r>
      <w:r w:rsidRPr="004D064D">
        <w:t xml:space="preserve"> 20</w:t>
      </w:r>
      <w:r w:rsidRPr="004D064D">
        <w:rPr>
          <w:lang w:val="sr-Cyrl-RS"/>
        </w:rPr>
        <w:t>2</w:t>
      </w:r>
      <w:r w:rsidR="007F77F2">
        <w:rPr>
          <w:lang w:val="sr-Cyrl-RS"/>
        </w:rPr>
        <w:t>6</w:t>
      </w:r>
      <w:r w:rsidRPr="004D064D">
        <w:t xml:space="preserve">. </w:t>
      </w:r>
      <w:proofErr w:type="gramStart"/>
      <w:r w:rsidRPr="004D064D">
        <w:t>године</w:t>
      </w:r>
      <w:proofErr w:type="gramEnd"/>
      <w:r w:rsidRPr="004D064D">
        <w:t xml:space="preserve"> и процене могућег остварења до краја </w:t>
      </w:r>
      <w:r w:rsidRPr="004D064D">
        <w:rPr>
          <w:lang w:val="sr-Cyrl-RS"/>
        </w:rPr>
        <w:t>буџетске</w:t>
      </w:r>
      <w:r w:rsidRPr="004D064D">
        <w:t xml:space="preserve"> године, као и параметара из Упутства за припрему буџета </w:t>
      </w:r>
      <w:r>
        <w:rPr>
          <w:lang w:val="sr-Cyrl-RS"/>
        </w:rPr>
        <w:t>општине Жабари</w:t>
      </w:r>
      <w:r w:rsidRPr="004D064D">
        <w:t xml:space="preserve"> за ______</w:t>
      </w:r>
      <w:r w:rsidRPr="004D064D">
        <w:rPr>
          <w:lang w:val="sr-Cyrl-RS"/>
        </w:rPr>
        <w:t>_</w:t>
      </w:r>
      <w:r w:rsidRPr="004D064D">
        <w:t xml:space="preserve"> годину са пројекцијама за __</w:t>
      </w:r>
      <w:r w:rsidRPr="004D064D">
        <w:rPr>
          <w:lang w:val="sr-Cyrl-RS"/>
        </w:rPr>
        <w:t>__</w:t>
      </w:r>
      <w:r w:rsidRPr="004D064D">
        <w:t>__ и _</w:t>
      </w:r>
      <w:r w:rsidRPr="004D064D">
        <w:rPr>
          <w:lang w:val="sr-Cyrl-RS"/>
        </w:rPr>
        <w:t>_</w:t>
      </w:r>
      <w:r w:rsidRPr="004D064D">
        <w:t>___ годину.</w:t>
      </w:r>
    </w:p>
    <w:p w:rsidR="00737B9E" w:rsidRPr="008D6AA1" w:rsidRDefault="00737B9E" w:rsidP="00737B9E">
      <w:pPr>
        <w:ind w:left="708"/>
        <w:rPr>
          <w:color w:val="FF0000"/>
        </w:rPr>
      </w:pPr>
    </w:p>
    <w:p w:rsidR="00737B9E" w:rsidRPr="004D064D" w:rsidRDefault="00737B9E" w:rsidP="00737B9E">
      <w:pPr>
        <w:ind w:firstLine="708"/>
        <w:jc w:val="both"/>
      </w:pPr>
      <w:r>
        <w:t xml:space="preserve">Планирани приходи и примања и расходи и </w:t>
      </w:r>
      <w:r>
        <w:rPr>
          <w:lang w:val="sr-Cyrl-RS"/>
        </w:rPr>
        <w:t>и</w:t>
      </w:r>
      <w:r>
        <w:t xml:space="preserve">здаци </w:t>
      </w:r>
      <w:r w:rsidRPr="004D064D">
        <w:t>за финансирање рада корисника/установе за _____</w:t>
      </w:r>
      <w:r w:rsidRPr="004D064D">
        <w:rPr>
          <w:lang w:val="sr-Cyrl-RS"/>
        </w:rPr>
        <w:t>__</w:t>
      </w:r>
      <w:r w:rsidRPr="004D064D">
        <w:t>_годину састоје се из следећих средстава</w:t>
      </w:r>
      <w:r w:rsidRPr="004D064D">
        <w:rPr>
          <w:lang w:val="sr-Cyrl-RS"/>
        </w:rPr>
        <w:t xml:space="preserve"> разврстаних по изворима финансирања</w:t>
      </w:r>
      <w:r w:rsidRPr="004D064D">
        <w:t>:</w:t>
      </w:r>
    </w:p>
    <w:tbl>
      <w:tblPr>
        <w:tblW w:w="5357" w:type="pct"/>
        <w:tblInd w:w="-162" w:type="dxa"/>
        <w:tblLook w:val="04A0" w:firstRow="1" w:lastRow="0" w:firstColumn="1" w:lastColumn="0" w:noHBand="0" w:noVBand="1"/>
      </w:tblPr>
      <w:tblGrid>
        <w:gridCol w:w="959"/>
        <w:gridCol w:w="3459"/>
        <w:gridCol w:w="827"/>
        <w:gridCol w:w="948"/>
        <w:gridCol w:w="962"/>
        <w:gridCol w:w="1090"/>
        <w:gridCol w:w="1261"/>
        <w:gridCol w:w="754"/>
      </w:tblGrid>
      <w:tr w:rsidR="00737B9E" w:rsidRPr="00690929" w:rsidTr="00A71E97">
        <w:trPr>
          <w:trHeight w:val="1695"/>
        </w:trPr>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Економска клас.</w:t>
            </w:r>
          </w:p>
        </w:tc>
        <w:tc>
          <w:tcPr>
            <w:tcW w:w="1712" w:type="pct"/>
            <w:tcBorders>
              <w:top w:val="single" w:sz="4" w:space="0" w:color="000000"/>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Назив конта</w:t>
            </w:r>
          </w:p>
        </w:tc>
        <w:tc>
          <w:tcPr>
            <w:tcW w:w="404" w:type="pct"/>
            <w:tcBorders>
              <w:top w:val="single" w:sz="4" w:space="0" w:color="000000"/>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Извор 01-Општи приходи и примања буџета</w:t>
            </w:r>
          </w:p>
        </w:tc>
        <w:tc>
          <w:tcPr>
            <w:tcW w:w="462" w:type="pct"/>
            <w:tcBorders>
              <w:top w:val="single" w:sz="4" w:space="0" w:color="000000"/>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 xml:space="preserve">Извор 04-Сопствени приходи буџетских корисника </w:t>
            </w:r>
          </w:p>
        </w:tc>
        <w:tc>
          <w:tcPr>
            <w:tcW w:w="469" w:type="pct"/>
            <w:tcBorders>
              <w:top w:val="single" w:sz="4" w:space="0" w:color="000000"/>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Извор 07-Трансфери од других нивоа власти</w:t>
            </w:r>
          </w:p>
        </w:tc>
        <w:tc>
          <w:tcPr>
            <w:tcW w:w="532" w:type="pct"/>
            <w:tcBorders>
              <w:top w:val="single" w:sz="4" w:space="0" w:color="000000"/>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Pr>
                <w:sz w:val="16"/>
                <w:szCs w:val="16"/>
                <w:lang w:val="sr-Cyrl-RS" w:eastAsia="sr-Cyrl-RS"/>
              </w:rPr>
              <w:t>Извор 08-Добровољни трa</w:t>
            </w:r>
            <w:r w:rsidRPr="00690929">
              <w:rPr>
                <w:sz w:val="16"/>
                <w:szCs w:val="16"/>
                <w:lang w:val="sr-Cyrl-RS" w:eastAsia="sr-Cyrl-RS"/>
              </w:rPr>
              <w:t>нсфери од физичких и правних лица</w:t>
            </w:r>
          </w:p>
        </w:tc>
        <w:tc>
          <w:tcPr>
            <w:tcW w:w="615" w:type="pct"/>
            <w:tcBorders>
              <w:top w:val="single" w:sz="4" w:space="0" w:color="000000"/>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 xml:space="preserve">Извор 13-Нераспоређени вишак прихода и примања из ранијих година </w:t>
            </w:r>
          </w:p>
        </w:tc>
        <w:tc>
          <w:tcPr>
            <w:tcW w:w="471" w:type="pct"/>
            <w:tcBorders>
              <w:top w:val="single" w:sz="4" w:space="0" w:color="000000"/>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Укупно</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1712" w:type="pct"/>
            <w:tcBorders>
              <w:top w:val="nil"/>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404" w:type="pct"/>
            <w:tcBorders>
              <w:top w:val="nil"/>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411</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Плате и додаци запослених</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FFFF" w:fill="FFFFFF"/>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4111</w:t>
            </w:r>
          </w:p>
        </w:tc>
        <w:tc>
          <w:tcPr>
            <w:tcW w:w="1712" w:type="pct"/>
            <w:tcBorders>
              <w:top w:val="nil"/>
              <w:left w:val="nil"/>
              <w:bottom w:val="single" w:sz="4" w:space="0" w:color="000000"/>
              <w:right w:val="single" w:sz="4" w:space="0" w:color="000000"/>
            </w:tcBorders>
            <w:shd w:val="clear" w:color="CCFFFF" w:fill="FFFFFF"/>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Плате и додаци и накнаде запослених</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412</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Социјални доприноси на терет посл.</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4121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Доприноси за ПИО</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4122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Дoприноси за здравствено осигурање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4123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Доприноси за незапосленост</w:t>
            </w:r>
          </w:p>
        </w:tc>
        <w:tc>
          <w:tcPr>
            <w:tcW w:w="404"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413</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Накнаде у натури</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4131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Накнаде у натури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414</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Социјална давања запосленима</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4141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Исплата накнада за време одс. с посла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4142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Расходи за образ. деце запослених</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4143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Отпремнине и помоћи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4144</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Помоћ у медицинском лечењу запосленог</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415</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Накнаде за запослене</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4151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Накнаде трошкова за запослене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416</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Награде запосленима и ост.расходи</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4161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Награде запосленима и ост.расходи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421</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Стални трошкови</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4211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Трошкови платног промета и банк.усл.</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4212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Енергетске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4213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Комуналне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4214</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Услуге комуникација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4215</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Трошкови осигурања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4216</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Закуп имовине и опреме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4219</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Остали трошкови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422</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Трошкови путовања</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lastRenderedPageBreak/>
              <w:t>4221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Трошкови служ.пут.у земљи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4222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Трошкови служ.пут.у иностранство</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4223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Трошкови пут.у оквиру редовног рада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4229</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Остали трошкови транспорта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423</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Услуге по уговору</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Административне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Компјутерске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Услуге образ и усав запослених</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4234</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Услуге информисања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4235</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Стручне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4236</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Услуге за домаћ. и угоститељство</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4237</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Репрезентација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4239</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Остале опште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424</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Специјализоване услуге</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4241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Пољопривредне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auto"/>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4242</w:t>
            </w:r>
          </w:p>
        </w:tc>
        <w:tc>
          <w:tcPr>
            <w:tcW w:w="1712" w:type="pct"/>
            <w:tcBorders>
              <w:top w:val="nil"/>
              <w:left w:val="nil"/>
              <w:bottom w:val="single" w:sz="4" w:space="0" w:color="auto"/>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Услуге образ., културе и спорта</w:t>
            </w:r>
          </w:p>
        </w:tc>
        <w:tc>
          <w:tcPr>
            <w:tcW w:w="404" w:type="pct"/>
            <w:tcBorders>
              <w:top w:val="nil"/>
              <w:left w:val="nil"/>
              <w:bottom w:val="single" w:sz="4" w:space="0" w:color="auto"/>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auto"/>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auto"/>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auto"/>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auto"/>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auto"/>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4243</w:t>
            </w:r>
          </w:p>
        </w:tc>
        <w:tc>
          <w:tcPr>
            <w:tcW w:w="1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Медицинске услуге</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4245</w:t>
            </w:r>
          </w:p>
        </w:tc>
        <w:tc>
          <w:tcPr>
            <w:tcW w:w="1712" w:type="pct"/>
            <w:tcBorders>
              <w:top w:val="single" w:sz="4" w:space="0" w:color="auto"/>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Услуге одржавања нац.паркова</w:t>
            </w:r>
          </w:p>
        </w:tc>
        <w:tc>
          <w:tcPr>
            <w:tcW w:w="404" w:type="pct"/>
            <w:tcBorders>
              <w:top w:val="single" w:sz="4" w:space="0" w:color="auto"/>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single" w:sz="4" w:space="0" w:color="auto"/>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single" w:sz="4" w:space="0" w:color="auto"/>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single" w:sz="4" w:space="0" w:color="auto"/>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single" w:sz="4" w:space="0" w:color="auto"/>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single" w:sz="4" w:space="0" w:color="auto"/>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4246</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Услуге очувања жив средине, науке и геод.усл.</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31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4249</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Остале специјализоване услуге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425</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Текуће поправке и одржавање</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4251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Текуће поп. и одрж. зграда и објеката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4252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Текуће поп. и одржавање опреме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426</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Материјал</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Административни материјал</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Материјал за пољопривреду</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Материјал за образ запослених</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4264</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Материјал за саобраћај</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4265</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Материјал за очув.жив средине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4266</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Материјал за образ.културу и спорт</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4267</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Медицински и лабор материјал</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4268</w:t>
            </w:r>
          </w:p>
        </w:tc>
        <w:tc>
          <w:tcPr>
            <w:tcW w:w="1712" w:type="pct"/>
            <w:tcBorders>
              <w:top w:val="nil"/>
              <w:left w:val="nil"/>
              <w:bottom w:val="single" w:sz="4" w:space="0" w:color="000000"/>
              <w:right w:val="single" w:sz="4" w:space="0" w:color="000000"/>
            </w:tcBorders>
            <w:shd w:val="clear" w:color="auto" w:fill="auto"/>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Материјал за одржавање хигијене и угоститељство</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4269</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Материјал за посебне намене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431</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Употреба основних средстава</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4311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Зграде и грађевински објекти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4312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Машине и опрема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4313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Амортизација осталих опрема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441</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Отплате домаћих кредита</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4414</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Отплата камата дом.посл.банкама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465</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Остале донације,дотације и трансфери</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4651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Остале текуће донације,дотације и трансф.</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CCFFFF" w:fill="FFFFFF"/>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472</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Накнаде за соц.заштиту из буџета</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4727</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Накнаде из буџета за образовање, кул</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4728</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Накнаде из буџета за становање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482</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Порези, обавезне таксе и казне</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4821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Остали порези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4822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Обавезне таксе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4823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Новчане казне и пенали</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483</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Новчане казне и пенали по реш.суд.</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lastRenderedPageBreak/>
              <w:t>4831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Новчане казне и пенали по реш.суд.</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511</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Зграде и грађевински објекти</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67"/>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5111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Куповина зграда и објеката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357"/>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5112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Изградња зграда и објеката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5113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Капитално одржавање зграда и објеката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5114</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Пројектно планирање</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512</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Машине и опрема</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5121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Опрема за саобраћај</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5122</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Административна опрема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5123</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Опрема за пољопривреду</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5126</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Опрема за образ, културу и спорт</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5128</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Опрема за јавну безбедност</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5129</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Опрема за произ.мот и нем оп.</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515</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Нематеријална опрема</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ABF8F"/>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5151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Нематеријална опрема</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CCCCCC" w:fill="FFCC99"/>
            <w:noWrap/>
            <w:vAlign w:val="center"/>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523</w:t>
            </w:r>
          </w:p>
        </w:tc>
        <w:tc>
          <w:tcPr>
            <w:tcW w:w="1712" w:type="pct"/>
            <w:tcBorders>
              <w:top w:val="nil"/>
              <w:left w:val="nil"/>
              <w:bottom w:val="single" w:sz="4" w:space="0" w:color="000000"/>
              <w:right w:val="single" w:sz="4" w:space="0" w:color="000000"/>
            </w:tcBorders>
            <w:shd w:val="clear" w:color="CCCCCC" w:fill="FFCC99"/>
            <w:noWrap/>
            <w:vAlign w:val="center"/>
            <w:hideMark/>
          </w:tcPr>
          <w:p w:rsidR="00737B9E" w:rsidRPr="00690929" w:rsidRDefault="00737B9E" w:rsidP="001E1E6A">
            <w:pPr>
              <w:rPr>
                <w:b/>
                <w:bCs/>
                <w:sz w:val="16"/>
                <w:szCs w:val="16"/>
                <w:lang w:val="sr-Cyrl-RS" w:eastAsia="sr-Cyrl-RS"/>
              </w:rPr>
            </w:pPr>
            <w:r w:rsidRPr="00690929">
              <w:rPr>
                <w:b/>
                <w:bCs/>
                <w:sz w:val="16"/>
                <w:szCs w:val="16"/>
                <w:lang w:val="sr-Cyrl-RS" w:eastAsia="sr-Cyrl-RS"/>
              </w:rPr>
              <w:t>Залихе за даљу продају</w:t>
            </w:r>
          </w:p>
        </w:tc>
        <w:tc>
          <w:tcPr>
            <w:tcW w:w="404"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CCCCCC"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000000" w:fill="FCD5B4"/>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255"/>
        </w:trPr>
        <w:tc>
          <w:tcPr>
            <w:tcW w:w="336" w:type="pct"/>
            <w:tcBorders>
              <w:top w:val="nil"/>
              <w:left w:val="single" w:sz="4" w:space="0" w:color="000000"/>
              <w:bottom w:val="single" w:sz="4" w:space="0" w:color="000000"/>
              <w:right w:val="single" w:sz="4" w:space="0" w:color="000000"/>
            </w:tcBorders>
            <w:shd w:val="clear" w:color="auto" w:fill="auto"/>
            <w:noWrap/>
            <w:vAlign w:val="center"/>
            <w:hideMark/>
          </w:tcPr>
          <w:p w:rsidR="00737B9E" w:rsidRPr="00690929" w:rsidRDefault="00737B9E" w:rsidP="001E1E6A">
            <w:pPr>
              <w:jc w:val="center"/>
              <w:rPr>
                <w:sz w:val="16"/>
                <w:szCs w:val="16"/>
                <w:lang w:val="sr-Cyrl-RS" w:eastAsia="sr-Cyrl-RS"/>
              </w:rPr>
            </w:pPr>
            <w:r w:rsidRPr="00690929">
              <w:rPr>
                <w:sz w:val="16"/>
                <w:szCs w:val="16"/>
                <w:lang w:val="sr-Cyrl-RS" w:eastAsia="sr-Cyrl-RS"/>
              </w:rPr>
              <w:t>5231</w:t>
            </w:r>
          </w:p>
        </w:tc>
        <w:tc>
          <w:tcPr>
            <w:tcW w:w="1712" w:type="pct"/>
            <w:tcBorders>
              <w:top w:val="nil"/>
              <w:left w:val="nil"/>
              <w:bottom w:val="single" w:sz="4" w:space="0" w:color="000000"/>
              <w:right w:val="single" w:sz="4" w:space="0" w:color="000000"/>
            </w:tcBorders>
            <w:shd w:val="clear" w:color="auto" w:fill="auto"/>
            <w:noWrap/>
            <w:vAlign w:val="center"/>
            <w:hideMark/>
          </w:tcPr>
          <w:p w:rsidR="00737B9E" w:rsidRPr="00690929" w:rsidRDefault="00737B9E" w:rsidP="001E1E6A">
            <w:pPr>
              <w:rPr>
                <w:sz w:val="16"/>
                <w:szCs w:val="16"/>
                <w:lang w:val="sr-Cyrl-RS" w:eastAsia="sr-Cyrl-RS"/>
              </w:rPr>
            </w:pPr>
            <w:r w:rsidRPr="00690929">
              <w:rPr>
                <w:sz w:val="16"/>
                <w:szCs w:val="16"/>
                <w:lang w:val="sr-Cyrl-RS" w:eastAsia="sr-Cyrl-RS"/>
              </w:rPr>
              <w:t>Залихе за даљу продају</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 </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420"/>
        </w:trPr>
        <w:tc>
          <w:tcPr>
            <w:tcW w:w="2048" w:type="pct"/>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Укупно:</w:t>
            </w:r>
          </w:p>
        </w:tc>
        <w:tc>
          <w:tcPr>
            <w:tcW w:w="404"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9"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532"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615"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71" w:type="pct"/>
            <w:tcBorders>
              <w:top w:val="nil"/>
              <w:left w:val="nil"/>
              <w:bottom w:val="single" w:sz="4" w:space="0" w:color="000000"/>
              <w:right w:val="single" w:sz="4" w:space="0" w:color="000000"/>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r>
      <w:tr w:rsidR="00737B9E" w:rsidRPr="00690929" w:rsidTr="00A71E97">
        <w:trPr>
          <w:trHeight w:val="345"/>
        </w:trPr>
        <w:tc>
          <w:tcPr>
            <w:tcW w:w="336" w:type="pct"/>
            <w:tcBorders>
              <w:top w:val="nil"/>
              <w:left w:val="nil"/>
              <w:bottom w:val="nil"/>
              <w:right w:val="nil"/>
            </w:tcBorders>
            <w:shd w:val="clear" w:color="auto" w:fill="auto"/>
            <w:vAlign w:val="center"/>
            <w:hideMark/>
          </w:tcPr>
          <w:p w:rsidR="00737B9E" w:rsidRPr="00690929" w:rsidRDefault="00737B9E" w:rsidP="001E1E6A">
            <w:pPr>
              <w:jc w:val="right"/>
              <w:rPr>
                <w:b/>
                <w:bCs/>
                <w:sz w:val="16"/>
                <w:szCs w:val="16"/>
                <w:lang w:val="sr-Cyrl-RS" w:eastAsia="sr-Cyrl-RS"/>
              </w:rPr>
            </w:pPr>
          </w:p>
        </w:tc>
        <w:tc>
          <w:tcPr>
            <w:tcW w:w="1712" w:type="pct"/>
            <w:tcBorders>
              <w:top w:val="nil"/>
              <w:left w:val="nil"/>
              <w:bottom w:val="nil"/>
              <w:right w:val="nil"/>
            </w:tcBorders>
            <w:shd w:val="clear" w:color="auto" w:fill="auto"/>
            <w:vAlign w:val="center"/>
            <w:hideMark/>
          </w:tcPr>
          <w:p w:rsidR="00737B9E" w:rsidRPr="00690929" w:rsidRDefault="00737B9E" w:rsidP="001E1E6A">
            <w:pPr>
              <w:jc w:val="right"/>
              <w:rPr>
                <w:sz w:val="16"/>
                <w:szCs w:val="16"/>
                <w:lang w:val="sr-Cyrl-RS" w:eastAsia="sr-Cyrl-RS"/>
              </w:rPr>
            </w:pPr>
          </w:p>
        </w:tc>
        <w:tc>
          <w:tcPr>
            <w:tcW w:w="404" w:type="pct"/>
            <w:tcBorders>
              <w:top w:val="nil"/>
              <w:left w:val="nil"/>
              <w:bottom w:val="nil"/>
              <w:right w:val="nil"/>
            </w:tcBorders>
            <w:shd w:val="clear" w:color="auto" w:fill="auto"/>
            <w:vAlign w:val="center"/>
            <w:hideMark/>
          </w:tcPr>
          <w:p w:rsidR="00737B9E" w:rsidRPr="00690929" w:rsidRDefault="00737B9E" w:rsidP="001E1E6A">
            <w:pPr>
              <w:jc w:val="right"/>
              <w:rPr>
                <w:sz w:val="16"/>
                <w:szCs w:val="16"/>
                <w:lang w:val="sr-Cyrl-RS" w:eastAsia="sr-Cyrl-RS"/>
              </w:rPr>
            </w:pPr>
          </w:p>
        </w:tc>
        <w:tc>
          <w:tcPr>
            <w:tcW w:w="462" w:type="pct"/>
            <w:tcBorders>
              <w:top w:val="nil"/>
              <w:left w:val="nil"/>
              <w:bottom w:val="nil"/>
              <w:right w:val="nil"/>
            </w:tcBorders>
            <w:shd w:val="clear" w:color="auto" w:fill="auto"/>
            <w:vAlign w:val="bottom"/>
            <w:hideMark/>
          </w:tcPr>
          <w:p w:rsidR="00737B9E" w:rsidRPr="00690929" w:rsidRDefault="00737B9E" w:rsidP="001E1E6A">
            <w:pPr>
              <w:jc w:val="right"/>
              <w:rPr>
                <w:sz w:val="16"/>
                <w:szCs w:val="16"/>
                <w:lang w:val="sr-Cyrl-RS" w:eastAsia="sr-Cyrl-RS"/>
              </w:rPr>
            </w:pPr>
          </w:p>
        </w:tc>
        <w:tc>
          <w:tcPr>
            <w:tcW w:w="469"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r>
      <w:tr w:rsidR="00737B9E" w:rsidRPr="00690929" w:rsidTr="00A71E97">
        <w:trPr>
          <w:trHeight w:val="345"/>
        </w:trPr>
        <w:tc>
          <w:tcPr>
            <w:tcW w:w="336"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1712" w:type="pct"/>
            <w:tcBorders>
              <w:top w:val="nil"/>
              <w:left w:val="nil"/>
              <w:bottom w:val="nil"/>
              <w:right w:val="nil"/>
            </w:tcBorders>
            <w:shd w:val="clear" w:color="auto" w:fill="auto"/>
            <w:vAlign w:val="center"/>
            <w:hideMark/>
          </w:tcPr>
          <w:p w:rsidR="00737B9E" w:rsidRPr="00690929" w:rsidRDefault="00737B9E" w:rsidP="001E1E6A">
            <w:pPr>
              <w:jc w:val="right"/>
              <w:rPr>
                <w:sz w:val="16"/>
                <w:szCs w:val="16"/>
                <w:lang w:val="sr-Cyrl-RS" w:eastAsia="sr-Cyrl-RS"/>
              </w:rPr>
            </w:pPr>
          </w:p>
        </w:tc>
        <w:tc>
          <w:tcPr>
            <w:tcW w:w="404" w:type="pct"/>
            <w:tcBorders>
              <w:top w:val="nil"/>
              <w:left w:val="nil"/>
              <w:bottom w:val="nil"/>
              <w:right w:val="nil"/>
            </w:tcBorders>
            <w:shd w:val="clear" w:color="auto" w:fill="auto"/>
            <w:vAlign w:val="center"/>
            <w:hideMark/>
          </w:tcPr>
          <w:p w:rsidR="00737B9E" w:rsidRPr="00690929" w:rsidRDefault="00737B9E" w:rsidP="001E1E6A">
            <w:pPr>
              <w:jc w:val="right"/>
              <w:rPr>
                <w:sz w:val="16"/>
                <w:szCs w:val="16"/>
                <w:lang w:val="sr-Cyrl-RS" w:eastAsia="sr-Cyrl-RS"/>
              </w:rPr>
            </w:pPr>
          </w:p>
        </w:tc>
        <w:tc>
          <w:tcPr>
            <w:tcW w:w="462" w:type="pct"/>
            <w:tcBorders>
              <w:top w:val="nil"/>
              <w:left w:val="nil"/>
              <w:bottom w:val="nil"/>
              <w:right w:val="nil"/>
            </w:tcBorders>
            <w:shd w:val="clear" w:color="auto" w:fill="auto"/>
            <w:vAlign w:val="bottom"/>
            <w:hideMark/>
          </w:tcPr>
          <w:p w:rsidR="00737B9E" w:rsidRPr="00690929" w:rsidRDefault="00737B9E" w:rsidP="001E1E6A">
            <w:pPr>
              <w:jc w:val="right"/>
              <w:rPr>
                <w:sz w:val="16"/>
                <w:szCs w:val="16"/>
                <w:lang w:val="sr-Cyrl-RS" w:eastAsia="sr-Cyrl-RS"/>
              </w:rPr>
            </w:pPr>
          </w:p>
        </w:tc>
        <w:tc>
          <w:tcPr>
            <w:tcW w:w="469"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bottom"/>
            <w:hideMark/>
          </w:tcPr>
          <w:p w:rsidR="00737B9E" w:rsidRPr="00690929" w:rsidRDefault="00737B9E" w:rsidP="001E1E6A">
            <w:pPr>
              <w:rPr>
                <w:sz w:val="16"/>
                <w:szCs w:val="16"/>
                <w:lang w:val="sr-Cyrl-RS" w:eastAsia="sr-Cyrl-RS"/>
              </w:rPr>
            </w:pPr>
          </w:p>
        </w:tc>
      </w:tr>
      <w:tr w:rsidR="00737B9E" w:rsidRPr="00690929" w:rsidTr="00A71E97">
        <w:trPr>
          <w:trHeight w:val="372"/>
        </w:trPr>
        <w:tc>
          <w:tcPr>
            <w:tcW w:w="336" w:type="pct"/>
            <w:tcBorders>
              <w:top w:val="single" w:sz="4" w:space="0" w:color="auto"/>
              <w:left w:val="single" w:sz="4" w:space="0" w:color="auto"/>
              <w:bottom w:val="single" w:sz="4" w:space="0" w:color="auto"/>
              <w:right w:val="single" w:sz="4" w:space="0" w:color="auto"/>
            </w:tcBorders>
            <w:shd w:val="clear" w:color="auto" w:fill="auto"/>
            <w:hideMark/>
          </w:tcPr>
          <w:p w:rsidR="00737B9E" w:rsidRPr="00690929" w:rsidRDefault="00737B9E" w:rsidP="001E1E6A">
            <w:pPr>
              <w:jc w:val="center"/>
              <w:rPr>
                <w:sz w:val="16"/>
                <w:szCs w:val="16"/>
                <w:lang w:val="sr-Cyrl-RS" w:eastAsia="sr-Cyrl-RS"/>
              </w:rPr>
            </w:pPr>
            <w:r w:rsidRPr="00690929">
              <w:rPr>
                <w:sz w:val="16"/>
                <w:szCs w:val="16"/>
                <w:lang w:val="sr-Cyrl-RS" w:eastAsia="sr-Cyrl-RS"/>
              </w:rPr>
              <w:t> </w:t>
            </w:r>
          </w:p>
        </w:tc>
        <w:tc>
          <w:tcPr>
            <w:tcW w:w="1712" w:type="pct"/>
            <w:tcBorders>
              <w:top w:val="single" w:sz="4" w:space="0" w:color="auto"/>
              <w:left w:val="nil"/>
              <w:bottom w:val="single" w:sz="4" w:space="0" w:color="auto"/>
              <w:right w:val="single" w:sz="4" w:space="0" w:color="auto"/>
            </w:tcBorders>
            <w:shd w:val="clear" w:color="auto" w:fill="auto"/>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Извори финансирања:</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737B9E" w:rsidRPr="00690929" w:rsidRDefault="00737B9E" w:rsidP="001E1E6A">
            <w:pPr>
              <w:rPr>
                <w:b/>
                <w:bCs/>
                <w:sz w:val="16"/>
                <w:szCs w:val="16"/>
                <w:lang w:val="sr-Cyrl-RS" w:eastAsia="sr-Cyrl-RS"/>
              </w:rPr>
            </w:pPr>
            <w:r w:rsidRPr="00690929">
              <w:rPr>
                <w:b/>
                <w:bCs/>
                <w:sz w:val="16"/>
                <w:szCs w:val="16"/>
                <w:lang w:val="sr-Cyrl-RS" w:eastAsia="sr-Cyrl-RS"/>
              </w:rPr>
              <w:t> </w:t>
            </w:r>
          </w:p>
        </w:tc>
        <w:tc>
          <w:tcPr>
            <w:tcW w:w="462" w:type="pct"/>
            <w:tcBorders>
              <w:top w:val="nil"/>
              <w:left w:val="nil"/>
              <w:bottom w:val="nil"/>
              <w:right w:val="nil"/>
            </w:tcBorders>
            <w:shd w:val="clear" w:color="auto" w:fill="auto"/>
            <w:vAlign w:val="center"/>
            <w:hideMark/>
          </w:tcPr>
          <w:p w:rsidR="00737B9E" w:rsidRPr="00690929" w:rsidRDefault="00737B9E" w:rsidP="001E1E6A">
            <w:pPr>
              <w:rPr>
                <w:b/>
                <w:bCs/>
                <w:sz w:val="16"/>
                <w:szCs w:val="16"/>
                <w:lang w:val="sr-Cyrl-RS" w:eastAsia="sr-Cyrl-RS"/>
              </w:rPr>
            </w:pPr>
          </w:p>
        </w:tc>
        <w:tc>
          <w:tcPr>
            <w:tcW w:w="469"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r>
      <w:tr w:rsidR="00737B9E" w:rsidRPr="00690929" w:rsidTr="00A71E97">
        <w:trPr>
          <w:trHeight w:val="372"/>
        </w:trPr>
        <w:tc>
          <w:tcPr>
            <w:tcW w:w="336" w:type="pct"/>
            <w:tcBorders>
              <w:top w:val="nil"/>
              <w:left w:val="single" w:sz="4" w:space="0" w:color="auto"/>
              <w:bottom w:val="single" w:sz="4" w:space="0" w:color="auto"/>
              <w:right w:val="single" w:sz="4" w:space="0" w:color="auto"/>
            </w:tcBorders>
            <w:shd w:val="clear" w:color="auto" w:fill="auto"/>
            <w:vAlign w:val="bottom"/>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01</w:t>
            </w:r>
          </w:p>
        </w:tc>
        <w:tc>
          <w:tcPr>
            <w:tcW w:w="1712" w:type="pct"/>
            <w:tcBorders>
              <w:top w:val="nil"/>
              <w:left w:val="nil"/>
              <w:bottom w:val="single" w:sz="4" w:space="0" w:color="auto"/>
              <w:right w:val="single" w:sz="4" w:space="0" w:color="auto"/>
            </w:tcBorders>
            <w:shd w:val="clear" w:color="auto" w:fill="auto"/>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Општи приходи и примања буџета</w:t>
            </w:r>
          </w:p>
        </w:tc>
        <w:tc>
          <w:tcPr>
            <w:tcW w:w="404" w:type="pct"/>
            <w:tcBorders>
              <w:top w:val="nil"/>
              <w:left w:val="nil"/>
              <w:bottom w:val="single" w:sz="4" w:space="0" w:color="auto"/>
              <w:right w:val="single" w:sz="4" w:space="0" w:color="auto"/>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nil"/>
              <w:right w:val="nil"/>
            </w:tcBorders>
            <w:shd w:val="clear" w:color="auto" w:fill="auto"/>
            <w:vAlign w:val="center"/>
            <w:hideMark/>
          </w:tcPr>
          <w:p w:rsidR="00737B9E" w:rsidRPr="00690929" w:rsidRDefault="00737B9E" w:rsidP="001E1E6A">
            <w:pPr>
              <w:jc w:val="right"/>
              <w:rPr>
                <w:b/>
                <w:bCs/>
                <w:sz w:val="16"/>
                <w:szCs w:val="16"/>
                <w:lang w:val="sr-Cyrl-RS" w:eastAsia="sr-Cyrl-RS"/>
              </w:rPr>
            </w:pPr>
          </w:p>
        </w:tc>
        <w:tc>
          <w:tcPr>
            <w:tcW w:w="469"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r>
      <w:tr w:rsidR="00737B9E" w:rsidRPr="00690929" w:rsidTr="00A71E97">
        <w:trPr>
          <w:trHeight w:val="372"/>
        </w:trPr>
        <w:tc>
          <w:tcPr>
            <w:tcW w:w="336" w:type="pct"/>
            <w:tcBorders>
              <w:top w:val="nil"/>
              <w:left w:val="single" w:sz="4" w:space="0" w:color="auto"/>
              <w:bottom w:val="single" w:sz="4" w:space="0" w:color="auto"/>
              <w:right w:val="single" w:sz="4" w:space="0" w:color="auto"/>
            </w:tcBorders>
            <w:shd w:val="clear" w:color="auto" w:fill="auto"/>
            <w:vAlign w:val="bottom"/>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04</w:t>
            </w:r>
          </w:p>
        </w:tc>
        <w:tc>
          <w:tcPr>
            <w:tcW w:w="1712" w:type="pct"/>
            <w:tcBorders>
              <w:top w:val="nil"/>
              <w:left w:val="nil"/>
              <w:bottom w:val="single" w:sz="4" w:space="0" w:color="auto"/>
              <w:right w:val="single" w:sz="4" w:space="0" w:color="auto"/>
            </w:tcBorders>
            <w:shd w:val="clear" w:color="auto" w:fill="auto"/>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Сопствени приходи буџетских корисника</w:t>
            </w:r>
          </w:p>
        </w:tc>
        <w:tc>
          <w:tcPr>
            <w:tcW w:w="404" w:type="pct"/>
            <w:tcBorders>
              <w:top w:val="nil"/>
              <w:left w:val="nil"/>
              <w:bottom w:val="single" w:sz="4" w:space="0" w:color="auto"/>
              <w:right w:val="single" w:sz="4" w:space="0" w:color="auto"/>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nil"/>
              <w:right w:val="nil"/>
            </w:tcBorders>
            <w:shd w:val="clear" w:color="auto" w:fill="auto"/>
            <w:vAlign w:val="center"/>
            <w:hideMark/>
          </w:tcPr>
          <w:p w:rsidR="00737B9E" w:rsidRPr="00690929" w:rsidRDefault="00737B9E" w:rsidP="001E1E6A">
            <w:pPr>
              <w:jc w:val="right"/>
              <w:rPr>
                <w:b/>
                <w:bCs/>
                <w:sz w:val="16"/>
                <w:szCs w:val="16"/>
                <w:lang w:val="sr-Cyrl-RS" w:eastAsia="sr-Cyrl-RS"/>
              </w:rPr>
            </w:pPr>
          </w:p>
        </w:tc>
        <w:tc>
          <w:tcPr>
            <w:tcW w:w="469"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r>
      <w:tr w:rsidR="00737B9E" w:rsidRPr="00690929" w:rsidTr="00A71E97">
        <w:trPr>
          <w:trHeight w:val="375"/>
        </w:trPr>
        <w:tc>
          <w:tcPr>
            <w:tcW w:w="336" w:type="pct"/>
            <w:tcBorders>
              <w:top w:val="nil"/>
              <w:left w:val="single" w:sz="4" w:space="0" w:color="auto"/>
              <w:bottom w:val="single" w:sz="4" w:space="0" w:color="auto"/>
              <w:right w:val="single" w:sz="4" w:space="0" w:color="auto"/>
            </w:tcBorders>
            <w:shd w:val="clear" w:color="auto" w:fill="auto"/>
            <w:vAlign w:val="bottom"/>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07</w:t>
            </w:r>
          </w:p>
        </w:tc>
        <w:tc>
          <w:tcPr>
            <w:tcW w:w="1712" w:type="pct"/>
            <w:tcBorders>
              <w:top w:val="nil"/>
              <w:left w:val="nil"/>
              <w:bottom w:val="single" w:sz="4" w:space="0" w:color="auto"/>
              <w:right w:val="single" w:sz="4" w:space="0" w:color="auto"/>
            </w:tcBorders>
            <w:shd w:val="clear" w:color="auto" w:fill="auto"/>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Трансфери од других нивоа власти</w:t>
            </w:r>
          </w:p>
        </w:tc>
        <w:tc>
          <w:tcPr>
            <w:tcW w:w="404" w:type="pct"/>
            <w:tcBorders>
              <w:top w:val="nil"/>
              <w:left w:val="nil"/>
              <w:bottom w:val="single" w:sz="4" w:space="0" w:color="auto"/>
              <w:right w:val="single" w:sz="4" w:space="0" w:color="auto"/>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nil"/>
              <w:right w:val="nil"/>
            </w:tcBorders>
            <w:shd w:val="clear" w:color="auto" w:fill="auto"/>
            <w:vAlign w:val="center"/>
            <w:hideMark/>
          </w:tcPr>
          <w:p w:rsidR="00737B9E" w:rsidRPr="00690929" w:rsidRDefault="00737B9E" w:rsidP="001E1E6A">
            <w:pPr>
              <w:jc w:val="right"/>
              <w:rPr>
                <w:b/>
                <w:bCs/>
                <w:sz w:val="16"/>
                <w:szCs w:val="16"/>
                <w:lang w:val="sr-Cyrl-RS" w:eastAsia="sr-Cyrl-RS"/>
              </w:rPr>
            </w:pPr>
          </w:p>
        </w:tc>
        <w:tc>
          <w:tcPr>
            <w:tcW w:w="469"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r>
      <w:tr w:rsidR="00737B9E" w:rsidRPr="00690929" w:rsidTr="00A71E97">
        <w:trPr>
          <w:trHeight w:val="630"/>
        </w:trPr>
        <w:tc>
          <w:tcPr>
            <w:tcW w:w="336" w:type="pct"/>
            <w:tcBorders>
              <w:top w:val="nil"/>
              <w:left w:val="single" w:sz="4" w:space="0" w:color="auto"/>
              <w:bottom w:val="single" w:sz="4" w:space="0" w:color="auto"/>
              <w:right w:val="single" w:sz="4" w:space="0" w:color="auto"/>
            </w:tcBorders>
            <w:shd w:val="clear" w:color="auto" w:fill="auto"/>
            <w:vAlign w:val="bottom"/>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08</w:t>
            </w:r>
          </w:p>
        </w:tc>
        <w:tc>
          <w:tcPr>
            <w:tcW w:w="1712" w:type="pct"/>
            <w:tcBorders>
              <w:top w:val="nil"/>
              <w:left w:val="nil"/>
              <w:bottom w:val="single" w:sz="4" w:space="0" w:color="auto"/>
              <w:right w:val="single" w:sz="4" w:space="0" w:color="auto"/>
            </w:tcBorders>
            <w:shd w:val="clear" w:color="auto" w:fill="auto"/>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Добровољни тр</w:t>
            </w:r>
            <w:r>
              <w:rPr>
                <w:sz w:val="16"/>
                <w:szCs w:val="16"/>
                <w:lang w:val="sr-Latn-RS" w:eastAsia="sr-Cyrl-RS"/>
              </w:rPr>
              <w:t>a</w:t>
            </w:r>
            <w:r w:rsidRPr="00690929">
              <w:rPr>
                <w:sz w:val="16"/>
                <w:szCs w:val="16"/>
                <w:lang w:val="sr-Cyrl-RS" w:eastAsia="sr-Cyrl-RS"/>
              </w:rPr>
              <w:t xml:space="preserve">нсфери од физичких и правних лица </w:t>
            </w:r>
          </w:p>
        </w:tc>
        <w:tc>
          <w:tcPr>
            <w:tcW w:w="404" w:type="pct"/>
            <w:tcBorders>
              <w:top w:val="nil"/>
              <w:left w:val="nil"/>
              <w:bottom w:val="single" w:sz="4" w:space="0" w:color="auto"/>
              <w:right w:val="single" w:sz="4" w:space="0" w:color="auto"/>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nil"/>
              <w:right w:val="nil"/>
            </w:tcBorders>
            <w:shd w:val="clear" w:color="auto" w:fill="auto"/>
            <w:vAlign w:val="center"/>
            <w:hideMark/>
          </w:tcPr>
          <w:p w:rsidR="00737B9E" w:rsidRPr="00690929" w:rsidRDefault="00737B9E" w:rsidP="001E1E6A">
            <w:pPr>
              <w:jc w:val="right"/>
              <w:rPr>
                <w:b/>
                <w:bCs/>
                <w:sz w:val="16"/>
                <w:szCs w:val="16"/>
                <w:lang w:val="sr-Cyrl-RS" w:eastAsia="sr-Cyrl-RS"/>
              </w:rPr>
            </w:pPr>
          </w:p>
        </w:tc>
        <w:tc>
          <w:tcPr>
            <w:tcW w:w="469"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r>
      <w:tr w:rsidR="00737B9E" w:rsidRPr="00690929" w:rsidTr="00A71E97">
        <w:trPr>
          <w:trHeight w:val="720"/>
        </w:trPr>
        <w:tc>
          <w:tcPr>
            <w:tcW w:w="336" w:type="pct"/>
            <w:tcBorders>
              <w:top w:val="nil"/>
              <w:left w:val="single" w:sz="4" w:space="0" w:color="auto"/>
              <w:bottom w:val="single" w:sz="4" w:space="0" w:color="auto"/>
              <w:right w:val="single" w:sz="4" w:space="0" w:color="auto"/>
            </w:tcBorders>
            <w:shd w:val="clear" w:color="auto" w:fill="auto"/>
            <w:vAlign w:val="bottom"/>
            <w:hideMark/>
          </w:tcPr>
          <w:p w:rsidR="00737B9E" w:rsidRPr="00690929" w:rsidRDefault="00737B9E" w:rsidP="001E1E6A">
            <w:pPr>
              <w:jc w:val="center"/>
              <w:rPr>
                <w:b/>
                <w:bCs/>
                <w:sz w:val="16"/>
                <w:szCs w:val="16"/>
                <w:lang w:val="sr-Cyrl-RS" w:eastAsia="sr-Cyrl-RS"/>
              </w:rPr>
            </w:pPr>
            <w:r w:rsidRPr="00690929">
              <w:rPr>
                <w:b/>
                <w:bCs/>
                <w:sz w:val="16"/>
                <w:szCs w:val="16"/>
                <w:lang w:val="sr-Cyrl-RS" w:eastAsia="sr-Cyrl-RS"/>
              </w:rPr>
              <w:t>13</w:t>
            </w:r>
          </w:p>
        </w:tc>
        <w:tc>
          <w:tcPr>
            <w:tcW w:w="1712" w:type="pct"/>
            <w:tcBorders>
              <w:top w:val="nil"/>
              <w:left w:val="nil"/>
              <w:bottom w:val="single" w:sz="4" w:space="0" w:color="auto"/>
              <w:right w:val="single" w:sz="4" w:space="0" w:color="auto"/>
            </w:tcBorders>
            <w:shd w:val="clear" w:color="auto" w:fill="auto"/>
            <w:vAlign w:val="bottom"/>
            <w:hideMark/>
          </w:tcPr>
          <w:p w:rsidR="00737B9E" w:rsidRPr="00690929" w:rsidRDefault="00737B9E" w:rsidP="001E1E6A">
            <w:pPr>
              <w:rPr>
                <w:sz w:val="16"/>
                <w:szCs w:val="16"/>
                <w:lang w:val="sr-Cyrl-RS" w:eastAsia="sr-Cyrl-RS"/>
              </w:rPr>
            </w:pPr>
            <w:r w:rsidRPr="00690929">
              <w:rPr>
                <w:sz w:val="16"/>
                <w:szCs w:val="16"/>
                <w:lang w:val="sr-Cyrl-RS" w:eastAsia="sr-Cyrl-RS"/>
              </w:rPr>
              <w:t>Нераспоређени вишак прихода и примања из ранијих година</w:t>
            </w:r>
          </w:p>
        </w:tc>
        <w:tc>
          <w:tcPr>
            <w:tcW w:w="404" w:type="pct"/>
            <w:tcBorders>
              <w:top w:val="nil"/>
              <w:left w:val="nil"/>
              <w:bottom w:val="single" w:sz="4" w:space="0" w:color="auto"/>
              <w:right w:val="single" w:sz="4" w:space="0" w:color="auto"/>
            </w:tcBorders>
            <w:shd w:val="clear" w:color="auto" w:fill="auto"/>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nil"/>
              <w:right w:val="nil"/>
            </w:tcBorders>
            <w:shd w:val="clear" w:color="auto" w:fill="auto"/>
            <w:vAlign w:val="center"/>
            <w:hideMark/>
          </w:tcPr>
          <w:p w:rsidR="00737B9E" w:rsidRPr="00690929" w:rsidRDefault="00737B9E" w:rsidP="001E1E6A">
            <w:pPr>
              <w:jc w:val="right"/>
              <w:rPr>
                <w:b/>
                <w:bCs/>
                <w:sz w:val="16"/>
                <w:szCs w:val="16"/>
                <w:lang w:val="sr-Cyrl-RS" w:eastAsia="sr-Cyrl-RS"/>
              </w:rPr>
            </w:pPr>
          </w:p>
        </w:tc>
        <w:tc>
          <w:tcPr>
            <w:tcW w:w="469"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r>
      <w:tr w:rsidR="00737B9E" w:rsidRPr="00690929" w:rsidTr="00A71E97">
        <w:trPr>
          <w:trHeight w:val="462"/>
        </w:trPr>
        <w:tc>
          <w:tcPr>
            <w:tcW w:w="2048" w:type="pct"/>
            <w:gridSpan w:val="2"/>
            <w:tcBorders>
              <w:top w:val="single" w:sz="4" w:space="0" w:color="auto"/>
              <w:left w:val="single" w:sz="4" w:space="0" w:color="auto"/>
              <w:bottom w:val="single" w:sz="4" w:space="0" w:color="auto"/>
              <w:right w:val="single" w:sz="4" w:space="0" w:color="auto"/>
            </w:tcBorders>
            <w:shd w:val="clear" w:color="CCCCCC" w:fill="D9D9D9"/>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УКУПНО:</w:t>
            </w:r>
          </w:p>
        </w:tc>
        <w:tc>
          <w:tcPr>
            <w:tcW w:w="404" w:type="pct"/>
            <w:tcBorders>
              <w:top w:val="nil"/>
              <w:left w:val="nil"/>
              <w:bottom w:val="single" w:sz="4" w:space="0" w:color="auto"/>
              <w:right w:val="single" w:sz="4" w:space="0" w:color="auto"/>
            </w:tcBorders>
            <w:shd w:val="clear" w:color="CCCCCC" w:fill="D9D9D9"/>
            <w:noWrap/>
            <w:vAlign w:val="bottom"/>
            <w:hideMark/>
          </w:tcPr>
          <w:p w:rsidR="00737B9E" w:rsidRPr="00690929" w:rsidRDefault="00737B9E" w:rsidP="001E1E6A">
            <w:pPr>
              <w:jc w:val="right"/>
              <w:rPr>
                <w:b/>
                <w:bCs/>
                <w:sz w:val="16"/>
                <w:szCs w:val="16"/>
                <w:lang w:val="sr-Cyrl-RS" w:eastAsia="sr-Cyrl-RS"/>
              </w:rPr>
            </w:pPr>
            <w:r w:rsidRPr="00690929">
              <w:rPr>
                <w:b/>
                <w:bCs/>
                <w:sz w:val="16"/>
                <w:szCs w:val="16"/>
                <w:lang w:val="sr-Cyrl-RS" w:eastAsia="sr-Cyrl-RS"/>
              </w:rPr>
              <w:t>0,00</w:t>
            </w:r>
          </w:p>
        </w:tc>
        <w:tc>
          <w:tcPr>
            <w:tcW w:w="462" w:type="pct"/>
            <w:tcBorders>
              <w:top w:val="nil"/>
              <w:left w:val="nil"/>
              <w:bottom w:val="nil"/>
              <w:right w:val="nil"/>
            </w:tcBorders>
            <w:shd w:val="clear" w:color="auto" w:fill="auto"/>
            <w:vAlign w:val="center"/>
            <w:hideMark/>
          </w:tcPr>
          <w:p w:rsidR="00737B9E" w:rsidRPr="00690929" w:rsidRDefault="00737B9E" w:rsidP="001E1E6A">
            <w:pPr>
              <w:jc w:val="right"/>
              <w:rPr>
                <w:b/>
                <w:bCs/>
                <w:sz w:val="16"/>
                <w:szCs w:val="16"/>
                <w:lang w:val="sr-Cyrl-RS" w:eastAsia="sr-Cyrl-RS"/>
              </w:rPr>
            </w:pPr>
          </w:p>
        </w:tc>
        <w:tc>
          <w:tcPr>
            <w:tcW w:w="469"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532"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615"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c>
          <w:tcPr>
            <w:tcW w:w="471" w:type="pct"/>
            <w:tcBorders>
              <w:top w:val="nil"/>
              <w:left w:val="nil"/>
              <w:bottom w:val="nil"/>
              <w:right w:val="nil"/>
            </w:tcBorders>
            <w:shd w:val="clear" w:color="auto" w:fill="auto"/>
            <w:vAlign w:val="center"/>
            <w:hideMark/>
          </w:tcPr>
          <w:p w:rsidR="00737B9E" w:rsidRPr="00690929" w:rsidRDefault="00737B9E" w:rsidP="001E1E6A">
            <w:pPr>
              <w:rPr>
                <w:sz w:val="16"/>
                <w:szCs w:val="16"/>
                <w:lang w:val="sr-Cyrl-RS" w:eastAsia="sr-Cyrl-RS"/>
              </w:rPr>
            </w:pPr>
          </w:p>
        </w:tc>
      </w:tr>
    </w:tbl>
    <w:p w:rsidR="00737B9E" w:rsidRPr="008D6AA1" w:rsidRDefault="00737B9E" w:rsidP="00737B9E">
      <w:pPr>
        <w:ind w:left="360"/>
        <w:rPr>
          <w:color w:val="FF0000"/>
        </w:rPr>
      </w:pPr>
    </w:p>
    <w:p w:rsidR="00737B9E" w:rsidRPr="008D6AA1" w:rsidRDefault="00737B9E" w:rsidP="00737B9E">
      <w:pPr>
        <w:rPr>
          <w:color w:val="FF0000"/>
          <w:lang w:val="sr-Cyrl-RS"/>
        </w:rPr>
      </w:pPr>
    </w:p>
    <w:p w:rsidR="003A76BA" w:rsidRPr="00A66C4D" w:rsidRDefault="003A76BA" w:rsidP="00A66C4D">
      <w:pPr>
        <w:ind w:left="360"/>
        <w:rPr>
          <w:b/>
          <w:lang w:val="sr-Cyrl-RS"/>
        </w:rPr>
      </w:pPr>
      <w:r w:rsidRPr="003A76BA">
        <w:rPr>
          <w:b/>
          <w:lang w:val="sr-Cyrl-RS"/>
        </w:rPr>
        <w:t>У случној табели урадити пројекцију расхода за наредне две године.</w:t>
      </w:r>
    </w:p>
    <w:p w:rsidR="00737B9E" w:rsidRPr="00446C88" w:rsidRDefault="00737B9E" w:rsidP="00737B9E">
      <w:pPr>
        <w:ind w:left="360"/>
        <w:rPr>
          <w:lang w:val="sr-Cyrl-RS"/>
        </w:rPr>
      </w:pPr>
    </w:p>
    <w:p w:rsidR="00737B9E" w:rsidRPr="00446C88" w:rsidRDefault="00737B9E" w:rsidP="000156A4">
      <w:pPr>
        <w:tabs>
          <w:tab w:val="left" w:pos="360"/>
        </w:tabs>
        <w:ind w:left="360"/>
        <w:jc w:val="center"/>
        <w:rPr>
          <w:b/>
        </w:rPr>
      </w:pPr>
      <w:r w:rsidRPr="00446C88">
        <w:rPr>
          <w:b/>
          <w:lang w:val="en-US"/>
        </w:rPr>
        <w:t xml:space="preserve">II </w:t>
      </w:r>
      <w:r w:rsidRPr="00446C88">
        <w:rPr>
          <w:b/>
        </w:rPr>
        <w:t>ПОСЕБАН ДЕО</w:t>
      </w:r>
    </w:p>
    <w:p w:rsidR="00737B9E" w:rsidRPr="008D6AA1" w:rsidRDefault="00737B9E" w:rsidP="000156A4">
      <w:pPr>
        <w:rPr>
          <w:b/>
          <w:color w:val="FF0000"/>
          <w:lang w:val="sr-Cyrl-RS"/>
        </w:rPr>
      </w:pPr>
    </w:p>
    <w:p w:rsidR="00737B9E" w:rsidRPr="00446C88" w:rsidRDefault="00737B9E" w:rsidP="00737B9E">
      <w:pPr>
        <w:numPr>
          <w:ilvl w:val="0"/>
          <w:numId w:val="40"/>
        </w:numPr>
        <w:suppressAutoHyphens/>
        <w:jc w:val="both"/>
        <w:rPr>
          <w:lang w:val="sr-Cyrl-RS"/>
        </w:rPr>
      </w:pPr>
      <w:r w:rsidRPr="00446C88">
        <w:rPr>
          <w:b/>
          <w:lang w:val="sr-Cyrl-RS"/>
        </w:rPr>
        <w:t xml:space="preserve">Расходи и издаци за </w:t>
      </w:r>
      <w:r w:rsidRPr="00446C88">
        <w:rPr>
          <w:b/>
          <w:lang w:val="sr-Latn-RS"/>
        </w:rPr>
        <w:t>202</w:t>
      </w:r>
      <w:r w:rsidR="007F77F2">
        <w:rPr>
          <w:b/>
          <w:lang w:val="sr-Cyrl-RS"/>
        </w:rPr>
        <w:t>7</w:t>
      </w:r>
      <w:r w:rsidR="00A71E97">
        <w:rPr>
          <w:b/>
          <w:lang w:val="sr-Cyrl-RS"/>
        </w:rPr>
        <w:t>.</w:t>
      </w:r>
      <w:r w:rsidRPr="00446C88">
        <w:rPr>
          <w:b/>
          <w:lang w:val="sr-Latn-RS"/>
        </w:rPr>
        <w:t xml:space="preserve"> </w:t>
      </w:r>
      <w:r w:rsidRPr="00446C88">
        <w:rPr>
          <w:b/>
          <w:lang w:val="sr-Cyrl-RS"/>
        </w:rPr>
        <w:t>годину исказани по буџетској класификацији</w:t>
      </w:r>
      <w:r w:rsidRPr="00446C88">
        <w:rPr>
          <w:lang w:val="sr-Cyrl-RS"/>
        </w:rPr>
        <w:t>:</w:t>
      </w:r>
    </w:p>
    <w:p w:rsidR="00737B9E" w:rsidRPr="00446C88" w:rsidRDefault="00737B9E" w:rsidP="00737B9E">
      <w:pPr>
        <w:jc w:val="both"/>
        <w:rPr>
          <w:lang w:val="sr-Cyrl-RS"/>
        </w:rPr>
      </w:pPr>
    </w:p>
    <w:p w:rsidR="00737B9E" w:rsidRPr="00446C88" w:rsidRDefault="00737B9E" w:rsidP="00737B9E">
      <w:pPr>
        <w:jc w:val="both"/>
        <w:rPr>
          <w:b/>
          <w:bCs/>
          <w:i/>
          <w:iCs/>
          <w:sz w:val="22"/>
          <w:szCs w:val="22"/>
          <w:lang w:val="sr-Cyrl-RS" w:eastAsia="sr-Cyrl-RS"/>
        </w:rPr>
      </w:pPr>
      <w:r w:rsidRPr="00446C88">
        <w:rPr>
          <w:b/>
          <w:bCs/>
          <w:i/>
          <w:iCs/>
          <w:sz w:val="22"/>
          <w:szCs w:val="22"/>
          <w:lang w:val="sr-Cyrl-RS" w:eastAsia="sr-Cyrl-RS"/>
        </w:rPr>
        <w:t>Програм коме припада:</w:t>
      </w:r>
    </w:p>
    <w:p w:rsidR="00737B9E" w:rsidRPr="00446C88" w:rsidRDefault="00737B9E" w:rsidP="00737B9E">
      <w:pPr>
        <w:jc w:val="both"/>
        <w:rPr>
          <w:b/>
          <w:bCs/>
          <w:i/>
          <w:iCs/>
          <w:sz w:val="22"/>
          <w:szCs w:val="22"/>
          <w:lang w:val="sr-Cyrl-RS" w:eastAsia="sr-Cyrl-RS"/>
        </w:rPr>
      </w:pPr>
      <w:r w:rsidRPr="00446C88">
        <w:rPr>
          <w:b/>
          <w:bCs/>
          <w:i/>
          <w:iCs/>
          <w:sz w:val="22"/>
          <w:szCs w:val="22"/>
          <w:lang w:val="sr-Cyrl-RS" w:eastAsia="sr-Cyrl-RS"/>
        </w:rPr>
        <w:t>Шифра и назив програмске активности/пројекта:</w:t>
      </w:r>
    </w:p>
    <w:p w:rsidR="00737B9E" w:rsidRPr="00446C88" w:rsidRDefault="00737B9E" w:rsidP="00737B9E">
      <w:pPr>
        <w:jc w:val="both"/>
        <w:rPr>
          <w:lang w:val="sr-Cyrl-RS"/>
        </w:rPr>
      </w:pPr>
      <w:r w:rsidRPr="00446C88">
        <w:rPr>
          <w:b/>
          <w:bCs/>
          <w:i/>
          <w:iCs/>
          <w:sz w:val="22"/>
          <w:szCs w:val="22"/>
          <w:lang w:val="sr-Cyrl-RS" w:eastAsia="sr-Cyrl-RS"/>
        </w:rPr>
        <w:t>Функција:</w:t>
      </w:r>
    </w:p>
    <w:p w:rsidR="00737B9E" w:rsidRPr="00446C88" w:rsidRDefault="00737B9E" w:rsidP="00737B9E">
      <w:pPr>
        <w:jc w:val="both"/>
        <w:rPr>
          <w:b/>
          <w:lang w:val="sr-Cyrl-R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111"/>
        <w:gridCol w:w="709"/>
        <w:gridCol w:w="567"/>
        <w:gridCol w:w="1275"/>
      </w:tblGrid>
      <w:tr w:rsidR="00737B9E" w:rsidRPr="00446C88" w:rsidTr="001E1E6A">
        <w:trPr>
          <w:trHeight w:val="510"/>
        </w:trPr>
        <w:tc>
          <w:tcPr>
            <w:tcW w:w="1271" w:type="dxa"/>
            <w:vMerge w:val="restart"/>
            <w:shd w:val="clear" w:color="auto" w:fill="auto"/>
            <w:vAlign w:val="center"/>
            <w:hideMark/>
          </w:tcPr>
          <w:p w:rsidR="00737B9E" w:rsidRPr="00446C88" w:rsidRDefault="00737B9E" w:rsidP="001E1E6A">
            <w:pPr>
              <w:jc w:val="center"/>
              <w:rPr>
                <w:sz w:val="20"/>
                <w:lang w:val="sr-Cyrl-RS" w:eastAsia="sr-Cyrl-RS"/>
              </w:rPr>
            </w:pPr>
            <w:r w:rsidRPr="00446C88">
              <w:rPr>
                <w:sz w:val="20"/>
                <w:lang w:val="sr-Cyrl-RS" w:eastAsia="sr-Cyrl-RS"/>
              </w:rPr>
              <w:t xml:space="preserve">Конто (навести 3. </w:t>
            </w:r>
            <w:r w:rsidRPr="00446C88">
              <w:rPr>
                <w:sz w:val="20"/>
                <w:lang w:val="sr-Cyrl-RS" w:eastAsia="sr-Cyrl-RS"/>
              </w:rPr>
              <w:lastRenderedPageBreak/>
              <w:t>и 4. ниво ек.клас.</w:t>
            </w:r>
          </w:p>
        </w:tc>
        <w:tc>
          <w:tcPr>
            <w:tcW w:w="4111" w:type="dxa"/>
            <w:vMerge w:val="restart"/>
            <w:shd w:val="clear" w:color="auto" w:fill="auto"/>
            <w:vAlign w:val="center"/>
            <w:hideMark/>
          </w:tcPr>
          <w:p w:rsidR="00737B9E" w:rsidRPr="00446C88" w:rsidRDefault="00737B9E" w:rsidP="001E1E6A">
            <w:pPr>
              <w:jc w:val="center"/>
              <w:rPr>
                <w:sz w:val="20"/>
                <w:lang w:val="sr-Cyrl-RS" w:eastAsia="sr-Cyrl-RS"/>
              </w:rPr>
            </w:pPr>
            <w:r w:rsidRPr="00446C88">
              <w:rPr>
                <w:sz w:val="20"/>
                <w:lang w:val="sr-Cyrl-RS" w:eastAsia="sr-Cyrl-RS"/>
              </w:rPr>
              <w:lastRenderedPageBreak/>
              <w:t>Опис (назив конта)</w:t>
            </w:r>
          </w:p>
        </w:tc>
        <w:tc>
          <w:tcPr>
            <w:tcW w:w="2551" w:type="dxa"/>
            <w:gridSpan w:val="3"/>
            <w:vAlign w:val="center"/>
          </w:tcPr>
          <w:p w:rsidR="00737B9E" w:rsidRPr="007F77F2" w:rsidRDefault="00737B9E" w:rsidP="001E1E6A">
            <w:pPr>
              <w:jc w:val="center"/>
              <w:rPr>
                <w:sz w:val="20"/>
                <w:lang w:val="sr-Cyrl-RS" w:eastAsia="sr-Cyrl-RS"/>
              </w:rPr>
            </w:pPr>
            <w:r w:rsidRPr="00446C88">
              <w:rPr>
                <w:sz w:val="20"/>
                <w:lang w:val="sr-Cyrl-RS" w:eastAsia="sr-Cyrl-RS"/>
              </w:rPr>
              <w:t>202</w:t>
            </w:r>
            <w:r w:rsidR="007F77F2">
              <w:rPr>
                <w:sz w:val="20"/>
                <w:lang w:val="sr-Cyrl-RS" w:eastAsia="sr-Cyrl-RS"/>
              </w:rPr>
              <w:t>6</w:t>
            </w:r>
            <w:r w:rsidR="007D7FF4">
              <w:rPr>
                <w:sz w:val="20"/>
                <w:lang w:val="sr-Cyrl-RS" w:eastAsia="sr-Cyrl-RS"/>
              </w:rPr>
              <w:t>.</w:t>
            </w:r>
          </w:p>
        </w:tc>
      </w:tr>
      <w:tr w:rsidR="00737B9E" w:rsidRPr="00446C88" w:rsidTr="001E1E6A">
        <w:trPr>
          <w:trHeight w:val="510"/>
        </w:trPr>
        <w:tc>
          <w:tcPr>
            <w:tcW w:w="1271" w:type="dxa"/>
            <w:vMerge/>
            <w:shd w:val="clear" w:color="auto" w:fill="auto"/>
            <w:vAlign w:val="center"/>
          </w:tcPr>
          <w:p w:rsidR="00737B9E" w:rsidRPr="00446C88" w:rsidRDefault="00737B9E" w:rsidP="001E1E6A">
            <w:pPr>
              <w:jc w:val="center"/>
              <w:rPr>
                <w:sz w:val="20"/>
                <w:lang w:val="sr-Cyrl-RS" w:eastAsia="sr-Cyrl-RS"/>
              </w:rPr>
            </w:pPr>
          </w:p>
        </w:tc>
        <w:tc>
          <w:tcPr>
            <w:tcW w:w="4111" w:type="dxa"/>
            <w:vMerge/>
            <w:shd w:val="clear" w:color="auto" w:fill="auto"/>
            <w:vAlign w:val="center"/>
          </w:tcPr>
          <w:p w:rsidR="00737B9E" w:rsidRPr="00446C88" w:rsidRDefault="00737B9E" w:rsidP="001E1E6A">
            <w:pPr>
              <w:jc w:val="center"/>
              <w:rPr>
                <w:sz w:val="20"/>
                <w:lang w:val="sr-Cyrl-RS" w:eastAsia="sr-Cyrl-RS"/>
              </w:rPr>
            </w:pPr>
          </w:p>
        </w:tc>
        <w:tc>
          <w:tcPr>
            <w:tcW w:w="2551" w:type="dxa"/>
            <w:gridSpan w:val="3"/>
          </w:tcPr>
          <w:p w:rsidR="00737B9E" w:rsidRPr="00446C88" w:rsidRDefault="00737B9E" w:rsidP="001E1E6A">
            <w:pPr>
              <w:jc w:val="center"/>
              <w:rPr>
                <w:sz w:val="20"/>
                <w:lang w:val="sr-Cyrl-RS" w:eastAsia="sr-Cyrl-RS"/>
              </w:rPr>
            </w:pPr>
            <w:r w:rsidRPr="00446C88">
              <w:rPr>
                <w:sz w:val="20"/>
                <w:lang w:val="sr-Cyrl-RS" w:eastAsia="sr-Cyrl-RS"/>
              </w:rPr>
              <w:t>Извори финансирања</w:t>
            </w:r>
          </w:p>
        </w:tc>
      </w:tr>
      <w:tr w:rsidR="00737B9E" w:rsidRPr="00446C88" w:rsidTr="001E1E6A">
        <w:trPr>
          <w:trHeight w:val="510"/>
        </w:trPr>
        <w:tc>
          <w:tcPr>
            <w:tcW w:w="1271" w:type="dxa"/>
            <w:vMerge/>
            <w:shd w:val="clear" w:color="auto" w:fill="auto"/>
            <w:vAlign w:val="center"/>
          </w:tcPr>
          <w:p w:rsidR="00737B9E" w:rsidRPr="00446C88" w:rsidRDefault="00737B9E" w:rsidP="001E1E6A">
            <w:pPr>
              <w:jc w:val="center"/>
              <w:rPr>
                <w:sz w:val="20"/>
                <w:lang w:val="sr-Cyrl-RS" w:eastAsia="sr-Cyrl-RS"/>
              </w:rPr>
            </w:pPr>
          </w:p>
        </w:tc>
        <w:tc>
          <w:tcPr>
            <w:tcW w:w="4111" w:type="dxa"/>
            <w:vMerge/>
            <w:shd w:val="clear" w:color="auto" w:fill="auto"/>
            <w:vAlign w:val="center"/>
          </w:tcPr>
          <w:p w:rsidR="00737B9E" w:rsidRPr="00446C88" w:rsidRDefault="00737B9E" w:rsidP="001E1E6A">
            <w:pPr>
              <w:jc w:val="center"/>
              <w:rPr>
                <w:sz w:val="20"/>
                <w:lang w:val="sr-Cyrl-RS" w:eastAsia="sr-Cyrl-RS"/>
              </w:rPr>
            </w:pPr>
          </w:p>
        </w:tc>
        <w:tc>
          <w:tcPr>
            <w:tcW w:w="709" w:type="dxa"/>
            <w:vAlign w:val="center"/>
          </w:tcPr>
          <w:p w:rsidR="00737B9E" w:rsidRPr="00446C88" w:rsidRDefault="00737B9E" w:rsidP="001E1E6A">
            <w:pPr>
              <w:rPr>
                <w:sz w:val="20"/>
              </w:rPr>
            </w:pPr>
            <w:r w:rsidRPr="00446C88">
              <w:rPr>
                <w:sz w:val="20"/>
              </w:rPr>
              <w:t>01</w:t>
            </w:r>
          </w:p>
        </w:tc>
        <w:tc>
          <w:tcPr>
            <w:tcW w:w="567" w:type="dxa"/>
            <w:vAlign w:val="center"/>
          </w:tcPr>
          <w:p w:rsidR="00737B9E" w:rsidRPr="00446C88" w:rsidRDefault="00737B9E" w:rsidP="001E1E6A">
            <w:pPr>
              <w:rPr>
                <w:sz w:val="20"/>
              </w:rPr>
            </w:pPr>
            <w:r w:rsidRPr="00446C88">
              <w:rPr>
                <w:sz w:val="20"/>
              </w:rPr>
              <w:t>04</w:t>
            </w:r>
          </w:p>
        </w:tc>
        <w:tc>
          <w:tcPr>
            <w:tcW w:w="1275" w:type="dxa"/>
            <w:vAlign w:val="center"/>
          </w:tcPr>
          <w:p w:rsidR="00737B9E" w:rsidRPr="00446C88" w:rsidRDefault="00737B9E" w:rsidP="001E1E6A">
            <w:pPr>
              <w:rPr>
                <w:sz w:val="20"/>
              </w:rPr>
            </w:pPr>
            <w:r w:rsidRPr="00446C88">
              <w:rPr>
                <w:sz w:val="20"/>
              </w:rPr>
              <w:t>...</w:t>
            </w:r>
          </w:p>
        </w:tc>
      </w:tr>
      <w:tr w:rsidR="00737B9E" w:rsidRPr="00446C88" w:rsidTr="001E1E6A">
        <w:trPr>
          <w:trHeight w:val="510"/>
        </w:trPr>
        <w:tc>
          <w:tcPr>
            <w:tcW w:w="1271" w:type="dxa"/>
            <w:shd w:val="clear" w:color="auto" w:fill="auto"/>
            <w:vAlign w:val="center"/>
          </w:tcPr>
          <w:p w:rsidR="00737B9E" w:rsidRPr="00446C88" w:rsidRDefault="00737B9E" w:rsidP="001E1E6A">
            <w:pPr>
              <w:jc w:val="center"/>
              <w:rPr>
                <w:sz w:val="20"/>
                <w:lang w:val="sr-Cyrl-RS" w:eastAsia="sr-Cyrl-RS"/>
              </w:rPr>
            </w:pPr>
          </w:p>
        </w:tc>
        <w:tc>
          <w:tcPr>
            <w:tcW w:w="4111" w:type="dxa"/>
            <w:shd w:val="clear" w:color="auto" w:fill="auto"/>
            <w:vAlign w:val="center"/>
          </w:tcPr>
          <w:p w:rsidR="00737B9E" w:rsidRPr="00446C88" w:rsidRDefault="00737B9E" w:rsidP="001E1E6A">
            <w:pPr>
              <w:jc w:val="center"/>
              <w:rPr>
                <w:sz w:val="20"/>
                <w:lang w:val="sr-Cyrl-RS" w:eastAsia="sr-Cyrl-RS"/>
              </w:rPr>
            </w:pP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r w:rsidR="00737B9E" w:rsidRPr="00446C88" w:rsidTr="001E1E6A">
        <w:trPr>
          <w:trHeight w:val="510"/>
        </w:trPr>
        <w:tc>
          <w:tcPr>
            <w:tcW w:w="1271" w:type="dxa"/>
            <w:shd w:val="clear" w:color="auto" w:fill="auto"/>
            <w:vAlign w:val="center"/>
          </w:tcPr>
          <w:p w:rsidR="00737B9E" w:rsidRPr="00446C88" w:rsidRDefault="00737B9E" w:rsidP="001E1E6A">
            <w:pPr>
              <w:jc w:val="center"/>
              <w:rPr>
                <w:sz w:val="20"/>
                <w:lang w:val="sr-Cyrl-RS" w:eastAsia="sr-Cyrl-RS"/>
              </w:rPr>
            </w:pPr>
          </w:p>
        </w:tc>
        <w:tc>
          <w:tcPr>
            <w:tcW w:w="4111" w:type="dxa"/>
            <w:shd w:val="clear" w:color="auto" w:fill="auto"/>
            <w:vAlign w:val="center"/>
          </w:tcPr>
          <w:p w:rsidR="00737B9E" w:rsidRPr="00446C88" w:rsidRDefault="00737B9E" w:rsidP="001E1E6A">
            <w:pPr>
              <w:jc w:val="center"/>
              <w:rPr>
                <w:sz w:val="20"/>
                <w:lang w:val="sr-Cyrl-RS" w:eastAsia="sr-Cyrl-RS"/>
              </w:rPr>
            </w:pP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r w:rsidR="00737B9E" w:rsidRPr="00446C88" w:rsidTr="001E1E6A">
        <w:trPr>
          <w:trHeight w:val="510"/>
        </w:trPr>
        <w:tc>
          <w:tcPr>
            <w:tcW w:w="1271" w:type="dxa"/>
            <w:shd w:val="clear" w:color="auto" w:fill="auto"/>
            <w:vAlign w:val="center"/>
          </w:tcPr>
          <w:p w:rsidR="00737B9E" w:rsidRPr="00446C88" w:rsidRDefault="00737B9E" w:rsidP="001E1E6A">
            <w:pPr>
              <w:jc w:val="center"/>
              <w:rPr>
                <w:sz w:val="20"/>
                <w:lang w:val="sr-Cyrl-RS" w:eastAsia="sr-Cyrl-RS"/>
              </w:rPr>
            </w:pPr>
            <w:r w:rsidRPr="00446C88">
              <w:rPr>
                <w:sz w:val="20"/>
                <w:lang w:val="sr-Cyrl-RS" w:eastAsia="sr-Cyrl-RS"/>
              </w:rPr>
              <w:t>.</w:t>
            </w:r>
          </w:p>
          <w:p w:rsidR="00737B9E" w:rsidRPr="00446C88" w:rsidRDefault="00737B9E" w:rsidP="001E1E6A">
            <w:pPr>
              <w:jc w:val="center"/>
              <w:rPr>
                <w:sz w:val="20"/>
                <w:lang w:val="sr-Cyrl-RS" w:eastAsia="sr-Cyrl-RS"/>
              </w:rPr>
            </w:pPr>
            <w:r w:rsidRPr="00446C88">
              <w:rPr>
                <w:sz w:val="20"/>
                <w:lang w:val="sr-Cyrl-RS" w:eastAsia="sr-Cyrl-RS"/>
              </w:rPr>
              <w:t>.</w:t>
            </w:r>
          </w:p>
          <w:p w:rsidR="00737B9E" w:rsidRPr="00446C88" w:rsidRDefault="00737B9E" w:rsidP="001E1E6A">
            <w:pPr>
              <w:jc w:val="center"/>
              <w:rPr>
                <w:sz w:val="20"/>
                <w:lang w:val="sr-Cyrl-RS" w:eastAsia="sr-Cyrl-RS"/>
              </w:rPr>
            </w:pPr>
            <w:r w:rsidRPr="00446C88">
              <w:rPr>
                <w:sz w:val="20"/>
                <w:lang w:val="sr-Cyrl-RS" w:eastAsia="sr-Cyrl-RS"/>
              </w:rPr>
              <w:t>.</w:t>
            </w:r>
          </w:p>
        </w:tc>
        <w:tc>
          <w:tcPr>
            <w:tcW w:w="4111" w:type="dxa"/>
            <w:shd w:val="clear" w:color="auto" w:fill="auto"/>
            <w:vAlign w:val="center"/>
          </w:tcPr>
          <w:p w:rsidR="00737B9E" w:rsidRPr="00446C88" w:rsidRDefault="00737B9E" w:rsidP="001E1E6A">
            <w:pPr>
              <w:jc w:val="center"/>
              <w:rPr>
                <w:sz w:val="20"/>
                <w:lang w:val="sr-Cyrl-RS" w:eastAsia="sr-Cyrl-RS"/>
              </w:rPr>
            </w:pP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r w:rsidR="00737B9E" w:rsidRPr="00446C88" w:rsidTr="001E1E6A">
        <w:trPr>
          <w:trHeight w:val="510"/>
        </w:trPr>
        <w:tc>
          <w:tcPr>
            <w:tcW w:w="5382" w:type="dxa"/>
            <w:gridSpan w:val="2"/>
            <w:shd w:val="clear" w:color="auto" w:fill="auto"/>
            <w:vAlign w:val="center"/>
          </w:tcPr>
          <w:p w:rsidR="00737B9E" w:rsidRPr="00446C88" w:rsidRDefault="00737B9E" w:rsidP="001E1E6A">
            <w:pPr>
              <w:jc w:val="center"/>
              <w:rPr>
                <w:b/>
                <w:sz w:val="20"/>
                <w:lang w:val="sr-Cyrl-RS" w:eastAsia="sr-Cyrl-RS"/>
              </w:rPr>
            </w:pPr>
            <w:r w:rsidRPr="00446C88">
              <w:rPr>
                <w:b/>
                <w:sz w:val="20"/>
                <w:lang w:val="sr-Cyrl-RS" w:eastAsia="sr-Cyrl-RS"/>
              </w:rPr>
              <w:t>УКУПНИ ПРИХОДИ, ПРИМАЊА И ПРЕНЕТА СРЕДСТВА ИЗ ПРЕТХОДНЕ ГОДИНЕ</w:t>
            </w: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r w:rsidR="00737B9E" w:rsidRPr="00446C88" w:rsidTr="001E1E6A">
        <w:trPr>
          <w:trHeight w:val="510"/>
        </w:trPr>
        <w:tc>
          <w:tcPr>
            <w:tcW w:w="5382" w:type="dxa"/>
            <w:gridSpan w:val="2"/>
            <w:shd w:val="clear" w:color="auto" w:fill="auto"/>
            <w:vAlign w:val="center"/>
          </w:tcPr>
          <w:p w:rsidR="00737B9E" w:rsidRPr="00446C88" w:rsidRDefault="00737B9E" w:rsidP="001E1E6A">
            <w:pPr>
              <w:jc w:val="center"/>
              <w:rPr>
                <w:sz w:val="20"/>
                <w:lang w:val="sr-Cyrl-RS" w:eastAsia="sr-Cyrl-RS"/>
              </w:rPr>
            </w:pP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r w:rsidR="00737B9E" w:rsidRPr="00446C88" w:rsidTr="001E1E6A">
        <w:trPr>
          <w:trHeight w:val="510"/>
        </w:trPr>
        <w:tc>
          <w:tcPr>
            <w:tcW w:w="5382" w:type="dxa"/>
            <w:gridSpan w:val="2"/>
            <w:shd w:val="clear" w:color="auto" w:fill="auto"/>
            <w:vAlign w:val="center"/>
          </w:tcPr>
          <w:p w:rsidR="00737B9E" w:rsidRPr="00446C88" w:rsidRDefault="00737B9E" w:rsidP="001E1E6A">
            <w:pPr>
              <w:jc w:val="center"/>
              <w:rPr>
                <w:sz w:val="20"/>
                <w:lang w:val="sr-Cyrl-RS" w:eastAsia="sr-Cyrl-RS"/>
              </w:rPr>
            </w:pP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r w:rsidR="00737B9E" w:rsidRPr="00446C88" w:rsidTr="001E1E6A">
        <w:trPr>
          <w:trHeight w:val="510"/>
        </w:trPr>
        <w:tc>
          <w:tcPr>
            <w:tcW w:w="5382" w:type="dxa"/>
            <w:gridSpan w:val="2"/>
            <w:shd w:val="clear" w:color="auto" w:fill="auto"/>
            <w:vAlign w:val="center"/>
          </w:tcPr>
          <w:p w:rsidR="00737B9E" w:rsidRPr="00446C88" w:rsidRDefault="00737B9E" w:rsidP="001E1E6A">
            <w:pPr>
              <w:jc w:val="center"/>
              <w:rPr>
                <w:sz w:val="20"/>
                <w:lang w:val="sr-Cyrl-RS" w:eastAsia="sr-Cyrl-RS"/>
              </w:rPr>
            </w:pPr>
            <w:r w:rsidRPr="00446C88">
              <w:rPr>
                <w:sz w:val="20"/>
                <w:lang w:val="sr-Cyrl-RS" w:eastAsia="sr-Cyrl-RS"/>
              </w:rPr>
              <w:t>.</w:t>
            </w:r>
          </w:p>
          <w:p w:rsidR="00737B9E" w:rsidRPr="00446C88" w:rsidRDefault="00737B9E" w:rsidP="001E1E6A">
            <w:pPr>
              <w:jc w:val="center"/>
              <w:rPr>
                <w:sz w:val="20"/>
                <w:lang w:val="sr-Cyrl-RS" w:eastAsia="sr-Cyrl-RS"/>
              </w:rPr>
            </w:pPr>
            <w:r w:rsidRPr="00446C88">
              <w:rPr>
                <w:sz w:val="20"/>
                <w:lang w:val="sr-Cyrl-RS" w:eastAsia="sr-Cyrl-RS"/>
              </w:rPr>
              <w:t>.</w:t>
            </w:r>
          </w:p>
          <w:p w:rsidR="00737B9E" w:rsidRPr="00446C88" w:rsidRDefault="00737B9E" w:rsidP="001E1E6A">
            <w:pPr>
              <w:jc w:val="center"/>
              <w:rPr>
                <w:sz w:val="20"/>
                <w:lang w:val="sr-Cyrl-RS" w:eastAsia="sr-Cyrl-RS"/>
              </w:rPr>
            </w:pPr>
            <w:r w:rsidRPr="00446C88">
              <w:rPr>
                <w:sz w:val="20"/>
                <w:lang w:val="sr-Cyrl-RS" w:eastAsia="sr-Cyrl-RS"/>
              </w:rPr>
              <w:t>.</w:t>
            </w: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r w:rsidR="00737B9E" w:rsidRPr="00446C88" w:rsidTr="001E1E6A">
        <w:trPr>
          <w:trHeight w:val="510"/>
        </w:trPr>
        <w:tc>
          <w:tcPr>
            <w:tcW w:w="5382" w:type="dxa"/>
            <w:gridSpan w:val="2"/>
            <w:shd w:val="clear" w:color="auto" w:fill="auto"/>
            <w:vAlign w:val="center"/>
          </w:tcPr>
          <w:p w:rsidR="00737B9E" w:rsidRPr="00446C88" w:rsidRDefault="00737B9E" w:rsidP="001E1E6A">
            <w:pPr>
              <w:jc w:val="center"/>
              <w:rPr>
                <w:b/>
                <w:sz w:val="20"/>
                <w:lang w:val="sr-Cyrl-RS" w:eastAsia="sr-Cyrl-RS"/>
              </w:rPr>
            </w:pPr>
            <w:r w:rsidRPr="00446C88">
              <w:rPr>
                <w:b/>
                <w:sz w:val="20"/>
                <w:lang w:val="sr-Cyrl-RS" w:eastAsia="sr-Cyrl-RS"/>
              </w:rPr>
              <w:t>УКУПНИ РАСХОДИ И ИЗДАЦИ</w:t>
            </w:r>
          </w:p>
        </w:tc>
        <w:tc>
          <w:tcPr>
            <w:tcW w:w="709" w:type="dxa"/>
            <w:vAlign w:val="center"/>
          </w:tcPr>
          <w:p w:rsidR="00737B9E" w:rsidRPr="00446C88" w:rsidRDefault="00737B9E" w:rsidP="001E1E6A">
            <w:pPr>
              <w:rPr>
                <w:sz w:val="20"/>
              </w:rPr>
            </w:pPr>
          </w:p>
        </w:tc>
        <w:tc>
          <w:tcPr>
            <w:tcW w:w="567" w:type="dxa"/>
            <w:vAlign w:val="center"/>
          </w:tcPr>
          <w:p w:rsidR="00737B9E" w:rsidRPr="00446C88" w:rsidRDefault="00737B9E" w:rsidP="001E1E6A">
            <w:pPr>
              <w:rPr>
                <w:sz w:val="20"/>
              </w:rPr>
            </w:pPr>
          </w:p>
        </w:tc>
        <w:tc>
          <w:tcPr>
            <w:tcW w:w="1275" w:type="dxa"/>
            <w:vAlign w:val="center"/>
          </w:tcPr>
          <w:p w:rsidR="00737B9E" w:rsidRPr="00446C88" w:rsidRDefault="00737B9E" w:rsidP="001E1E6A">
            <w:pPr>
              <w:rPr>
                <w:sz w:val="20"/>
              </w:rPr>
            </w:pPr>
          </w:p>
        </w:tc>
      </w:tr>
    </w:tbl>
    <w:p w:rsidR="00737B9E" w:rsidRPr="00446C88" w:rsidRDefault="00737B9E" w:rsidP="00737B9E">
      <w:pPr>
        <w:jc w:val="both"/>
        <w:rPr>
          <w:b/>
          <w:lang w:val="sr-Cyrl-RS"/>
        </w:rPr>
      </w:pPr>
    </w:p>
    <w:p w:rsidR="00737B9E" w:rsidRPr="00446C88" w:rsidRDefault="00737B9E" w:rsidP="00737B9E">
      <w:pPr>
        <w:jc w:val="both"/>
        <w:rPr>
          <w:i/>
          <w:lang w:val="sr-Cyrl-RS"/>
        </w:rPr>
      </w:pPr>
      <w:r w:rsidRPr="00446C88">
        <w:rPr>
          <w:i/>
          <w:lang w:val="sr-Cyrl-RS"/>
        </w:rPr>
        <w:t>(Табелу попуњава сваки корисник у складу са својим потребама, односно за потребан број програмских активности, пројеката, наводећи конта (3. и 4. ниво) и изворе финансирања такође у складу са својим потребама)</w:t>
      </w:r>
    </w:p>
    <w:p w:rsidR="00737B9E" w:rsidRPr="008D6AA1" w:rsidRDefault="00737B9E" w:rsidP="000156A4">
      <w:pPr>
        <w:jc w:val="both"/>
        <w:rPr>
          <w:b/>
          <w:color w:val="FF0000"/>
          <w:lang w:val="sr-Cyrl-RS"/>
        </w:rPr>
      </w:pPr>
    </w:p>
    <w:p w:rsidR="00737B9E" w:rsidRPr="00446C88" w:rsidRDefault="00737B9E" w:rsidP="00737B9E">
      <w:pPr>
        <w:numPr>
          <w:ilvl w:val="0"/>
          <w:numId w:val="40"/>
        </w:numPr>
        <w:suppressAutoHyphens/>
        <w:ind w:firstLine="360"/>
        <w:jc w:val="both"/>
      </w:pPr>
      <w:r w:rsidRPr="00446C88">
        <w:rPr>
          <w:b/>
        </w:rPr>
        <w:t xml:space="preserve">Образложење </w:t>
      </w:r>
      <w:r w:rsidRPr="00446C88">
        <w:rPr>
          <w:b/>
          <w:lang w:val="sr-Cyrl-RS"/>
        </w:rPr>
        <w:t>расхода и издатака, као и извора финансирања</w:t>
      </w:r>
    </w:p>
    <w:p w:rsidR="00737B9E" w:rsidRPr="00446C88" w:rsidRDefault="00737B9E" w:rsidP="00737B9E">
      <w:pPr>
        <w:jc w:val="both"/>
      </w:pPr>
    </w:p>
    <w:p w:rsidR="00737B9E" w:rsidRPr="00446C88" w:rsidRDefault="00737B9E" w:rsidP="00737B9E">
      <w:pPr>
        <w:jc w:val="both"/>
        <w:rPr>
          <w:b/>
          <w:lang w:val="sr-Cyrl-RS"/>
        </w:rPr>
      </w:pPr>
      <w:r w:rsidRPr="00446C88">
        <w:rPr>
          <w:b/>
          <w:lang w:val="sr-Cyrl-RS"/>
        </w:rPr>
        <w:t xml:space="preserve">а) </w:t>
      </w:r>
      <w:r w:rsidRPr="00446C88">
        <w:rPr>
          <w:b/>
        </w:rPr>
        <w:t xml:space="preserve">Образложење захтева за </w:t>
      </w:r>
      <w:r w:rsidRPr="00446C88">
        <w:rPr>
          <w:b/>
          <w:lang w:val="sr-Cyrl-RS"/>
        </w:rPr>
        <w:t>финансирање текућих расхода и издатака</w:t>
      </w:r>
    </w:p>
    <w:p w:rsidR="00737B9E" w:rsidRPr="00446C88" w:rsidRDefault="00737B9E" w:rsidP="00737B9E">
      <w:pPr>
        <w:jc w:val="both"/>
      </w:pPr>
    </w:p>
    <w:p w:rsidR="00737B9E" w:rsidRPr="00446C88" w:rsidRDefault="00737B9E" w:rsidP="00737B9E">
      <w:pPr>
        <w:ind w:firstLine="360"/>
        <w:jc w:val="both"/>
        <w:rPr>
          <w:u w:val="single"/>
          <w:lang w:val="sr-Cyrl-RS"/>
        </w:rPr>
      </w:pPr>
      <w:r w:rsidRPr="00446C88">
        <w:rPr>
          <w:i/>
        </w:rPr>
        <w:t xml:space="preserve">(Навести правни основ </w:t>
      </w:r>
      <w:r w:rsidRPr="00446C88">
        <w:rPr>
          <w:i/>
          <w:lang w:val="sr-Cyrl-RS"/>
        </w:rPr>
        <w:t>и о</w:t>
      </w:r>
      <w:r w:rsidRPr="00446C88">
        <w:rPr>
          <w:i/>
        </w:rPr>
        <w:t>бразложити намену</w:t>
      </w:r>
      <w:r w:rsidRPr="00446C88">
        <w:rPr>
          <w:i/>
          <w:lang w:val="sr-Cyrl-RS"/>
        </w:rPr>
        <w:t>, начин обрачуна</w:t>
      </w:r>
      <w:r w:rsidRPr="00446C88">
        <w:rPr>
          <w:i/>
        </w:rPr>
        <w:t xml:space="preserve"> и висину планираних расхода за сваку економску класификацију понаособ</w:t>
      </w:r>
      <w:r w:rsidRPr="00446C88">
        <w:rPr>
          <w:i/>
          <w:lang w:val="sr-Cyrl-RS"/>
        </w:rPr>
        <w:t xml:space="preserve"> </w:t>
      </w:r>
      <w:r w:rsidRPr="00446C88">
        <w:rPr>
          <w:b/>
          <w:i/>
          <w:lang w:val="sr-Cyrl-RS"/>
        </w:rPr>
        <w:t>на четвртом или шестом нивоу</w:t>
      </w:r>
      <w:r w:rsidRPr="00446C88">
        <w:rPr>
          <w:i/>
        </w:rPr>
        <w:t xml:space="preserve">, по изворима финансирања – уколико се финансира из више извора, </w:t>
      </w:r>
      <w:r w:rsidRPr="00446C88">
        <w:rPr>
          <w:i/>
          <w:lang w:val="sr-Cyrl-RS"/>
        </w:rPr>
        <w:t>и за сваки расход попунити достављене табеле у прилогу Модела предлога финансијског плана</w:t>
      </w:r>
    </w:p>
    <w:p w:rsidR="00737B9E" w:rsidRPr="00446C88" w:rsidRDefault="00737B9E" w:rsidP="00737B9E">
      <w:pPr>
        <w:jc w:val="both"/>
        <w:rPr>
          <w:b/>
        </w:rPr>
      </w:pPr>
    </w:p>
    <w:p w:rsidR="00737B9E" w:rsidRPr="00446C88" w:rsidRDefault="00737B9E" w:rsidP="00737B9E">
      <w:pPr>
        <w:jc w:val="both"/>
        <w:rPr>
          <w:b/>
          <w:lang w:val="sr-Cyrl-RS"/>
        </w:rPr>
      </w:pPr>
      <w:r w:rsidRPr="00446C88">
        <w:rPr>
          <w:b/>
          <w:lang w:val="sr-Cyrl-RS"/>
        </w:rPr>
        <w:t xml:space="preserve">б) </w:t>
      </w:r>
      <w:r w:rsidRPr="00446C88">
        <w:rPr>
          <w:b/>
        </w:rPr>
        <w:t xml:space="preserve">Образложење захтева за </w:t>
      </w:r>
      <w:r w:rsidRPr="00446C88">
        <w:rPr>
          <w:b/>
          <w:lang w:val="sr-Cyrl-RS"/>
        </w:rPr>
        <w:t>додатним средствима за финансирање текућих расхода и издатака</w:t>
      </w:r>
    </w:p>
    <w:p w:rsidR="00737B9E" w:rsidRPr="00446C88" w:rsidRDefault="00737B9E" w:rsidP="00737B9E">
      <w:pPr>
        <w:jc w:val="both"/>
      </w:pPr>
    </w:p>
    <w:p w:rsidR="00737B9E" w:rsidRPr="000156A4" w:rsidRDefault="00737B9E" w:rsidP="000156A4">
      <w:pPr>
        <w:spacing w:line="100" w:lineRule="atLeast"/>
        <w:ind w:firstLine="360"/>
        <w:jc w:val="both"/>
        <w:rPr>
          <w:i/>
          <w:lang w:val="sr-Cyrl-RS"/>
        </w:rPr>
      </w:pPr>
      <w:r w:rsidRPr="00446C88">
        <w:rPr>
          <w:i/>
        </w:rPr>
        <w:t>(</w:t>
      </w:r>
      <w:r w:rsidRPr="00446C88">
        <w:rPr>
          <w:i/>
          <w:lang w:val="sr-Cyrl-RS"/>
        </w:rPr>
        <w:t xml:space="preserve">Детаљно описати и образложити сваку економску класификацију, </w:t>
      </w:r>
      <w:proofErr w:type="gramStart"/>
      <w:r w:rsidRPr="00446C88">
        <w:rPr>
          <w:i/>
          <w:lang w:val="sr-Cyrl-RS"/>
        </w:rPr>
        <w:t xml:space="preserve">навести </w:t>
      </w:r>
      <w:r w:rsidRPr="00446C88">
        <w:rPr>
          <w:i/>
        </w:rPr>
        <w:t xml:space="preserve"> правн</w:t>
      </w:r>
      <w:r w:rsidRPr="00446C88">
        <w:rPr>
          <w:i/>
          <w:lang w:val="sr-Cyrl-RS"/>
        </w:rPr>
        <w:t>и</w:t>
      </w:r>
      <w:proofErr w:type="gramEnd"/>
      <w:r w:rsidRPr="00446C88">
        <w:rPr>
          <w:i/>
        </w:rPr>
        <w:t xml:space="preserve"> основ за извршавање наведеног расхода, потребно је дати аргументацију захтева, која би требало да пружи одговоре на следећа питања:</w:t>
      </w:r>
      <w:r w:rsidRPr="00446C88">
        <w:rPr>
          <w:i/>
          <w:lang w:val="sr-Cyrl-RS"/>
        </w:rPr>
        <w:t xml:space="preserve"> </w:t>
      </w:r>
      <w:r w:rsidRPr="00446C88">
        <w:rPr>
          <w:i/>
        </w:rPr>
        <w:t xml:space="preserve">да ли постоји правни основ за активности за које се траже </w:t>
      </w:r>
      <w:r w:rsidRPr="00446C88">
        <w:rPr>
          <w:i/>
          <w:lang w:val="sr-Cyrl-RS"/>
        </w:rPr>
        <w:t xml:space="preserve"> додатна </w:t>
      </w:r>
      <w:r w:rsidRPr="00446C88">
        <w:rPr>
          <w:i/>
        </w:rPr>
        <w:t>средства,</w:t>
      </w:r>
      <w:r w:rsidRPr="00446C88">
        <w:rPr>
          <w:i/>
          <w:lang w:val="sr-Cyrl-RS"/>
        </w:rPr>
        <w:t xml:space="preserve"> </w:t>
      </w:r>
      <w:r w:rsidRPr="00446C88">
        <w:rPr>
          <w:i/>
        </w:rPr>
        <w:t>у чему се огледа приоритет ове активности у односу на друге,</w:t>
      </w:r>
      <w:r w:rsidRPr="00446C88">
        <w:rPr>
          <w:i/>
          <w:lang w:val="sr-Cyrl-RS"/>
        </w:rPr>
        <w:t xml:space="preserve"> </w:t>
      </w:r>
      <w:r w:rsidRPr="00446C88">
        <w:rPr>
          <w:i/>
        </w:rPr>
        <w:t>шта је крајњи циљ који се постиже,</w:t>
      </w:r>
      <w:r w:rsidRPr="00446C88">
        <w:rPr>
          <w:i/>
          <w:lang w:val="sr-Cyrl-RS"/>
        </w:rPr>
        <w:t xml:space="preserve"> </w:t>
      </w:r>
      <w:r w:rsidRPr="00446C88">
        <w:rPr>
          <w:i/>
        </w:rPr>
        <w:t>којим се методама стиже до жељеног циља.</w:t>
      </w:r>
      <w:r w:rsidRPr="00446C88">
        <w:rPr>
          <w:i/>
          <w:lang w:val="sr-Cyrl-RS"/>
        </w:rPr>
        <w:t xml:space="preserve"> </w:t>
      </w:r>
      <w:r w:rsidRPr="00446C88">
        <w:rPr>
          <w:i/>
        </w:rPr>
        <w:t>Тражена средства би требало да буду приказана појединачно по економској класификацији</w:t>
      </w:r>
      <w:r w:rsidRPr="00446C88">
        <w:rPr>
          <w:i/>
          <w:lang w:val="sr-Cyrl-RS"/>
        </w:rPr>
        <w:t>,</w:t>
      </w:r>
      <w:r w:rsidRPr="00446C88">
        <w:rPr>
          <w:i/>
        </w:rPr>
        <w:t xml:space="preserve"> а писано образложење треба</w:t>
      </w:r>
      <w:r w:rsidRPr="00446C88">
        <w:rPr>
          <w:i/>
          <w:lang w:val="sr-Cyrl-RS"/>
        </w:rPr>
        <w:t>ло би</w:t>
      </w:r>
      <w:r w:rsidRPr="00446C88">
        <w:rPr>
          <w:i/>
        </w:rPr>
        <w:t xml:space="preserve"> да садржи и методологију каја се користи приликом израчунавања трошкова. Писано образложење би такође требало да документује да ли захтев представља једнократни трошак или постоји потреба да се финансирање продужи</w:t>
      </w:r>
      <w:r w:rsidRPr="00446C88">
        <w:rPr>
          <w:i/>
          <w:lang w:val="sr-Cyrl-RS"/>
        </w:rPr>
        <w:t>.)</w:t>
      </w:r>
    </w:p>
    <w:p w:rsidR="00737B9E" w:rsidRPr="00446C88" w:rsidRDefault="00737B9E" w:rsidP="00737B9E">
      <w:pPr>
        <w:ind w:left="360"/>
        <w:jc w:val="both"/>
        <w:rPr>
          <w:u w:val="single"/>
        </w:rPr>
      </w:pPr>
    </w:p>
    <w:p w:rsidR="00737B9E" w:rsidRPr="00C459FE" w:rsidRDefault="00737B9E" w:rsidP="00737B9E">
      <w:pPr>
        <w:jc w:val="both"/>
        <w:rPr>
          <w:b/>
        </w:rPr>
      </w:pPr>
      <w:r w:rsidRPr="00C459FE">
        <w:rPr>
          <w:b/>
          <w:lang w:val="sr-Cyrl-RS"/>
        </w:rPr>
        <w:t xml:space="preserve">в) </w:t>
      </w:r>
      <w:r w:rsidRPr="00C459FE">
        <w:rPr>
          <w:b/>
        </w:rPr>
        <w:t xml:space="preserve">Образложење захтева за </w:t>
      </w:r>
      <w:r w:rsidRPr="00C459FE">
        <w:rPr>
          <w:b/>
          <w:lang w:val="sr-Cyrl-RS"/>
        </w:rPr>
        <w:t>финансирање издатака за нефинансијску имовину</w:t>
      </w:r>
      <w:r w:rsidRPr="00C459FE">
        <w:rPr>
          <w:b/>
        </w:rPr>
        <w:t xml:space="preserve"> </w:t>
      </w:r>
    </w:p>
    <w:p w:rsidR="00737B9E" w:rsidRPr="00C459FE" w:rsidRDefault="00737B9E" w:rsidP="00737B9E">
      <w:pPr>
        <w:jc w:val="both"/>
        <w:rPr>
          <w:b/>
          <w:lang w:val="sr-Cyrl-RS"/>
        </w:rPr>
      </w:pPr>
    </w:p>
    <w:p w:rsidR="00737B9E" w:rsidRPr="00C459FE" w:rsidRDefault="00737B9E" w:rsidP="00737B9E">
      <w:pPr>
        <w:autoSpaceDE w:val="0"/>
        <w:autoSpaceDN w:val="0"/>
        <w:adjustRightInd w:val="0"/>
        <w:ind w:firstLine="708"/>
        <w:jc w:val="both"/>
        <w:rPr>
          <w:rFonts w:eastAsia="Calibri"/>
          <w:sz w:val="22"/>
          <w:szCs w:val="22"/>
          <w:lang w:val="sr-Cyrl-RS"/>
        </w:rPr>
      </w:pPr>
      <w:r w:rsidRPr="00C459FE">
        <w:rPr>
          <w:rFonts w:eastAsia="Calibri"/>
          <w:sz w:val="22"/>
          <w:szCs w:val="22"/>
          <w:lang w:val="sr-Cyrl-RS"/>
        </w:rPr>
        <w:t xml:space="preserve">Капитални пројекти су пројекти изградње и капиталног одржавања зграда и грађевинских објеката инфраструктуре од интереса за Републику Србију, односно локалну власт укључујући услуге пројектног планирања које је саставни део пројекта, обезбеђивање земљишта за изградњу, као и пројекти који подразумевају улагања у опрему, машине и другу нефинансијску имовину, а у функцији су јавног интереса. </w:t>
      </w:r>
    </w:p>
    <w:p w:rsidR="00737B9E" w:rsidRPr="000156A4" w:rsidRDefault="00737B9E" w:rsidP="000156A4">
      <w:pPr>
        <w:ind w:firstLine="709"/>
        <w:jc w:val="both"/>
        <w:rPr>
          <w:rFonts w:eastAsia="Calibri"/>
          <w:sz w:val="22"/>
          <w:szCs w:val="22"/>
          <w:lang w:val="sr-Cyrl-RS"/>
        </w:rPr>
      </w:pPr>
      <w:r w:rsidRPr="00C459FE">
        <w:rPr>
          <w:rFonts w:eastAsia="Calibri"/>
          <w:sz w:val="22"/>
          <w:szCs w:val="22"/>
          <w:lang w:val="en-US"/>
        </w:rPr>
        <w:t xml:space="preserve">Капитални пројекти планирају се и укључују у буџет у складу са одредбама Уредбе о </w:t>
      </w:r>
      <w:r w:rsidRPr="00C459FE">
        <w:rPr>
          <w:rFonts w:eastAsia="Calibri"/>
          <w:sz w:val="22"/>
          <w:szCs w:val="22"/>
          <w:lang w:val="sr-Cyrl-RS"/>
        </w:rPr>
        <w:t>управљању капиталним пројектима („Службени гласник РС“, бр.51/19).</w:t>
      </w:r>
    </w:p>
    <w:p w:rsidR="00737B9E" w:rsidRPr="008D6AA1" w:rsidRDefault="00737B9E" w:rsidP="00737B9E">
      <w:pPr>
        <w:jc w:val="both"/>
        <w:rPr>
          <w:b/>
          <w:color w:val="FF0000"/>
          <w:lang w:val="sr-Cyrl-RS"/>
        </w:rPr>
      </w:pPr>
    </w:p>
    <w:p w:rsidR="00737B9E" w:rsidRPr="00C608A5" w:rsidRDefault="00737B9E" w:rsidP="00737B9E">
      <w:pPr>
        <w:jc w:val="both"/>
        <w:rPr>
          <w:b/>
          <w:lang w:val="sr-Cyrl-RS"/>
        </w:rPr>
      </w:pPr>
      <w:r w:rsidRPr="00C608A5">
        <w:rPr>
          <w:b/>
          <w:lang w:val="sr-Cyrl-RS"/>
        </w:rPr>
        <w:t>г) Образложење извора финансирања</w:t>
      </w:r>
    </w:p>
    <w:p w:rsidR="00737B9E" w:rsidRPr="008D6AA1" w:rsidRDefault="00737B9E" w:rsidP="00737B9E">
      <w:pPr>
        <w:jc w:val="both"/>
        <w:rPr>
          <w:b/>
          <w:color w:val="FF0000"/>
          <w:lang w:val="sr-Cyrl-RS"/>
        </w:rPr>
      </w:pPr>
    </w:p>
    <w:tbl>
      <w:tblPr>
        <w:tblW w:w="5000" w:type="pct"/>
        <w:tblInd w:w="-459" w:type="dxa"/>
        <w:tblLook w:val="04A0" w:firstRow="1" w:lastRow="0" w:firstColumn="1" w:lastColumn="0" w:noHBand="0" w:noVBand="1"/>
      </w:tblPr>
      <w:tblGrid>
        <w:gridCol w:w="650"/>
        <w:gridCol w:w="1321"/>
        <w:gridCol w:w="1277"/>
        <w:gridCol w:w="741"/>
        <w:gridCol w:w="1138"/>
        <w:gridCol w:w="3208"/>
        <w:gridCol w:w="1241"/>
      </w:tblGrid>
      <w:tr w:rsidR="00737B9E" w:rsidRPr="00C459FE" w:rsidTr="001E1E6A">
        <w:trPr>
          <w:trHeight w:val="750"/>
        </w:trPr>
        <w:tc>
          <w:tcPr>
            <w:tcW w:w="339" w:type="pct"/>
            <w:tcBorders>
              <w:top w:val="single" w:sz="4" w:space="0" w:color="3C3C3C"/>
              <w:left w:val="single" w:sz="4" w:space="0" w:color="3C3C3C"/>
              <w:bottom w:val="single" w:sz="4" w:space="0" w:color="3C3C3C"/>
              <w:right w:val="single" w:sz="4" w:space="0" w:color="3C3C3C"/>
            </w:tcBorders>
            <w:shd w:val="clear" w:color="CCCCFF" w:fill="C0C0C0"/>
            <w:vAlign w:val="bottom"/>
            <w:hideMark/>
          </w:tcPr>
          <w:p w:rsidR="00737B9E" w:rsidRPr="00C459FE" w:rsidRDefault="00737B9E" w:rsidP="001E1E6A">
            <w:pPr>
              <w:jc w:val="center"/>
              <w:rPr>
                <w:sz w:val="16"/>
                <w:szCs w:val="16"/>
                <w:lang w:val="sr-Cyrl-RS" w:eastAsia="sr-Cyrl-RS"/>
              </w:rPr>
            </w:pPr>
            <w:r w:rsidRPr="00C459FE">
              <w:rPr>
                <w:sz w:val="16"/>
                <w:szCs w:val="16"/>
                <w:lang w:val="sr-Cyrl-RS" w:eastAsia="sr-Cyrl-RS"/>
              </w:rPr>
              <w:t>Редни</w:t>
            </w:r>
            <w:r w:rsidRPr="00C459FE">
              <w:rPr>
                <w:sz w:val="16"/>
                <w:szCs w:val="16"/>
                <w:lang w:val="sr-Cyrl-RS" w:eastAsia="sr-Cyrl-RS"/>
              </w:rPr>
              <w:br/>
              <w:t xml:space="preserve"> број</w:t>
            </w:r>
          </w:p>
        </w:tc>
        <w:tc>
          <w:tcPr>
            <w:tcW w:w="690" w:type="pct"/>
            <w:tcBorders>
              <w:top w:val="single" w:sz="4" w:space="0" w:color="3C3C3C"/>
              <w:left w:val="nil"/>
              <w:bottom w:val="single" w:sz="4" w:space="0" w:color="3C3C3C"/>
              <w:right w:val="single" w:sz="4" w:space="0" w:color="3C3C3C"/>
            </w:tcBorders>
            <w:shd w:val="clear" w:color="CCCCFF" w:fill="C0C0C0"/>
            <w:vAlign w:val="bottom"/>
            <w:hideMark/>
          </w:tcPr>
          <w:p w:rsidR="00737B9E" w:rsidRPr="00C459FE" w:rsidRDefault="00737B9E" w:rsidP="001E1E6A">
            <w:pPr>
              <w:jc w:val="center"/>
              <w:rPr>
                <w:sz w:val="16"/>
                <w:szCs w:val="16"/>
                <w:lang w:val="sr-Cyrl-RS" w:eastAsia="sr-Cyrl-RS"/>
              </w:rPr>
            </w:pPr>
            <w:r w:rsidRPr="00C459FE">
              <w:rPr>
                <w:sz w:val="16"/>
                <w:szCs w:val="16"/>
                <w:lang w:val="sr-Cyrl-RS" w:eastAsia="sr-Cyrl-RS"/>
              </w:rPr>
              <w:t>Ек.класификац.</w:t>
            </w:r>
            <w:r w:rsidRPr="00C459FE">
              <w:rPr>
                <w:sz w:val="16"/>
                <w:szCs w:val="16"/>
                <w:lang w:val="sr-Cyrl-RS" w:eastAsia="sr-Cyrl-RS"/>
              </w:rPr>
              <w:br/>
              <w:t xml:space="preserve"> прихода на 6. нивоу</w:t>
            </w:r>
          </w:p>
        </w:tc>
        <w:tc>
          <w:tcPr>
            <w:tcW w:w="667" w:type="pct"/>
            <w:tcBorders>
              <w:top w:val="single" w:sz="4" w:space="0" w:color="3C3C3C"/>
              <w:left w:val="nil"/>
              <w:bottom w:val="single" w:sz="4" w:space="0" w:color="3C3C3C"/>
              <w:right w:val="single" w:sz="4" w:space="0" w:color="3C3C3C"/>
            </w:tcBorders>
            <w:shd w:val="clear" w:color="CCCCFF" w:fill="C0C0C0"/>
            <w:noWrap/>
            <w:vAlign w:val="bottom"/>
            <w:hideMark/>
          </w:tcPr>
          <w:p w:rsidR="00737B9E" w:rsidRPr="00C459FE" w:rsidRDefault="00737B9E" w:rsidP="001E1E6A">
            <w:pPr>
              <w:jc w:val="center"/>
              <w:rPr>
                <w:sz w:val="16"/>
                <w:szCs w:val="16"/>
                <w:lang w:val="sr-Cyrl-RS" w:eastAsia="sr-Cyrl-RS"/>
              </w:rPr>
            </w:pPr>
            <w:r w:rsidRPr="00C459FE">
              <w:rPr>
                <w:sz w:val="16"/>
                <w:szCs w:val="16"/>
                <w:lang w:val="sr-Cyrl-RS" w:eastAsia="sr-Cyrl-RS"/>
              </w:rPr>
              <w:t>Опис прихода</w:t>
            </w:r>
          </w:p>
        </w:tc>
        <w:tc>
          <w:tcPr>
            <w:tcW w:w="387" w:type="pct"/>
            <w:tcBorders>
              <w:top w:val="single" w:sz="4" w:space="0" w:color="3C3C3C"/>
              <w:left w:val="nil"/>
              <w:bottom w:val="single" w:sz="4" w:space="0" w:color="3C3C3C"/>
              <w:right w:val="single" w:sz="4" w:space="0" w:color="3C3C3C"/>
            </w:tcBorders>
            <w:shd w:val="clear" w:color="CCCCFF" w:fill="C0C0C0"/>
            <w:vAlign w:val="bottom"/>
            <w:hideMark/>
          </w:tcPr>
          <w:p w:rsidR="00737B9E" w:rsidRPr="00C459FE" w:rsidRDefault="00737B9E" w:rsidP="001E1E6A">
            <w:pPr>
              <w:jc w:val="center"/>
              <w:rPr>
                <w:sz w:val="16"/>
                <w:szCs w:val="16"/>
                <w:lang w:val="sr-Cyrl-RS" w:eastAsia="sr-Cyrl-RS"/>
              </w:rPr>
            </w:pPr>
            <w:r w:rsidRPr="00C459FE">
              <w:rPr>
                <w:sz w:val="16"/>
                <w:szCs w:val="16"/>
                <w:lang w:val="sr-Cyrl-RS" w:eastAsia="sr-Cyrl-RS"/>
              </w:rPr>
              <w:t>Шифра</w:t>
            </w:r>
            <w:r w:rsidRPr="00C459FE">
              <w:rPr>
                <w:sz w:val="16"/>
                <w:szCs w:val="16"/>
                <w:lang w:val="sr-Cyrl-RS" w:eastAsia="sr-Cyrl-RS"/>
              </w:rPr>
              <w:br/>
              <w:t xml:space="preserve"> извора</w:t>
            </w:r>
          </w:p>
        </w:tc>
        <w:tc>
          <w:tcPr>
            <w:tcW w:w="594" w:type="pct"/>
            <w:tcBorders>
              <w:top w:val="single" w:sz="4" w:space="0" w:color="3C3C3C"/>
              <w:left w:val="nil"/>
              <w:bottom w:val="single" w:sz="4" w:space="0" w:color="3C3C3C"/>
              <w:right w:val="single" w:sz="4" w:space="0" w:color="3C3C3C"/>
            </w:tcBorders>
            <w:shd w:val="clear" w:color="CCCCFF" w:fill="C0C0C0"/>
            <w:noWrap/>
            <w:vAlign w:val="bottom"/>
            <w:hideMark/>
          </w:tcPr>
          <w:p w:rsidR="00737B9E" w:rsidRPr="00C459FE" w:rsidRDefault="00737B9E" w:rsidP="001E1E6A">
            <w:pPr>
              <w:jc w:val="center"/>
              <w:rPr>
                <w:sz w:val="16"/>
                <w:szCs w:val="16"/>
                <w:lang w:val="sr-Cyrl-RS" w:eastAsia="sr-Cyrl-RS"/>
              </w:rPr>
            </w:pPr>
            <w:r w:rsidRPr="00C459FE">
              <w:rPr>
                <w:sz w:val="16"/>
                <w:szCs w:val="16"/>
                <w:lang w:val="sr-Cyrl-RS" w:eastAsia="sr-Cyrl-RS"/>
              </w:rPr>
              <w:t>Опис извора</w:t>
            </w:r>
          </w:p>
        </w:tc>
        <w:tc>
          <w:tcPr>
            <w:tcW w:w="1675" w:type="pct"/>
            <w:tcBorders>
              <w:top w:val="single" w:sz="4" w:space="0" w:color="3C3C3C"/>
              <w:left w:val="nil"/>
              <w:bottom w:val="single" w:sz="4" w:space="0" w:color="3C3C3C"/>
              <w:right w:val="single" w:sz="4" w:space="0" w:color="3C3C3C"/>
            </w:tcBorders>
            <w:shd w:val="clear" w:color="CCCCFF" w:fill="C0C0C0"/>
            <w:noWrap/>
            <w:vAlign w:val="bottom"/>
            <w:hideMark/>
          </w:tcPr>
          <w:p w:rsidR="00737B9E" w:rsidRPr="00C459FE" w:rsidRDefault="00737B9E" w:rsidP="001E1E6A">
            <w:pPr>
              <w:jc w:val="center"/>
              <w:rPr>
                <w:sz w:val="16"/>
                <w:szCs w:val="16"/>
                <w:lang w:val="sr-Cyrl-RS" w:eastAsia="sr-Cyrl-RS"/>
              </w:rPr>
            </w:pPr>
            <w:r w:rsidRPr="00C459FE">
              <w:rPr>
                <w:sz w:val="16"/>
                <w:szCs w:val="16"/>
                <w:lang w:val="sr-Cyrl-RS" w:eastAsia="sr-Cyrl-RS"/>
              </w:rPr>
              <w:t>Правни основ остварења прихода</w:t>
            </w:r>
          </w:p>
        </w:tc>
        <w:tc>
          <w:tcPr>
            <w:tcW w:w="649" w:type="pct"/>
            <w:tcBorders>
              <w:top w:val="single" w:sz="4" w:space="0" w:color="auto"/>
              <w:left w:val="single" w:sz="4" w:space="0" w:color="auto"/>
              <w:bottom w:val="nil"/>
              <w:right w:val="single" w:sz="4" w:space="0" w:color="auto"/>
            </w:tcBorders>
            <w:shd w:val="clear" w:color="000000" w:fill="BFBFBF"/>
            <w:vAlign w:val="center"/>
            <w:hideMark/>
          </w:tcPr>
          <w:p w:rsidR="00737B9E" w:rsidRPr="00C459FE" w:rsidRDefault="00737B9E" w:rsidP="001E1E6A">
            <w:pPr>
              <w:jc w:val="center"/>
              <w:rPr>
                <w:sz w:val="16"/>
                <w:szCs w:val="16"/>
                <w:lang w:val="sr-Cyrl-RS" w:eastAsia="sr-Cyrl-RS"/>
              </w:rPr>
            </w:pPr>
            <w:r w:rsidRPr="00C459FE">
              <w:rPr>
                <w:sz w:val="16"/>
                <w:szCs w:val="16"/>
                <w:lang w:val="sr-Cyrl-RS" w:eastAsia="sr-Cyrl-RS"/>
              </w:rPr>
              <w:t>Циљана вредност (202</w:t>
            </w:r>
            <w:r>
              <w:rPr>
                <w:sz w:val="16"/>
                <w:szCs w:val="16"/>
                <w:lang w:val="sr-Cyrl-RS" w:eastAsia="sr-Cyrl-RS"/>
              </w:rPr>
              <w:t>4</w:t>
            </w:r>
            <w:r w:rsidRPr="00C459FE">
              <w:rPr>
                <w:sz w:val="16"/>
                <w:szCs w:val="16"/>
                <w:lang w:val="sr-Cyrl-RS" w:eastAsia="sr-Cyrl-RS"/>
              </w:rPr>
              <w:t>)</w:t>
            </w:r>
          </w:p>
        </w:tc>
      </w:tr>
      <w:tr w:rsidR="00737B9E" w:rsidRPr="00C459FE" w:rsidTr="001E1E6A">
        <w:trPr>
          <w:trHeight w:val="750"/>
        </w:trPr>
        <w:tc>
          <w:tcPr>
            <w:tcW w:w="339" w:type="pct"/>
            <w:tcBorders>
              <w:top w:val="nil"/>
              <w:left w:val="single" w:sz="4" w:space="0" w:color="3C3C3C"/>
              <w:bottom w:val="single" w:sz="4" w:space="0" w:color="3C3C3C"/>
              <w:right w:val="single" w:sz="4" w:space="0" w:color="3C3C3C"/>
            </w:tcBorders>
            <w:shd w:val="clear" w:color="auto" w:fill="auto"/>
            <w:noWrap/>
            <w:vAlign w:val="bottom"/>
            <w:hideMark/>
          </w:tcPr>
          <w:p w:rsidR="00737B9E" w:rsidRPr="00C459FE" w:rsidRDefault="00737B9E" w:rsidP="001E1E6A">
            <w:pPr>
              <w:jc w:val="center"/>
              <w:rPr>
                <w:sz w:val="16"/>
                <w:szCs w:val="16"/>
                <w:lang w:val="sr-Cyrl-RS" w:eastAsia="sr-Cyrl-RS"/>
              </w:rPr>
            </w:pPr>
          </w:p>
        </w:tc>
        <w:tc>
          <w:tcPr>
            <w:tcW w:w="690" w:type="pct"/>
            <w:tcBorders>
              <w:top w:val="nil"/>
              <w:left w:val="nil"/>
              <w:bottom w:val="single" w:sz="4" w:space="0" w:color="3C3C3C"/>
              <w:right w:val="single" w:sz="4" w:space="0" w:color="3C3C3C"/>
            </w:tcBorders>
            <w:shd w:val="clear" w:color="auto" w:fill="auto"/>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667" w:type="pct"/>
            <w:tcBorders>
              <w:top w:val="nil"/>
              <w:left w:val="nil"/>
              <w:bottom w:val="single" w:sz="4" w:space="0" w:color="3C3C3C"/>
              <w:right w:val="single" w:sz="4" w:space="0" w:color="3C3C3C"/>
            </w:tcBorders>
            <w:shd w:val="clear" w:color="auto" w:fill="auto"/>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387" w:type="pct"/>
            <w:tcBorders>
              <w:top w:val="nil"/>
              <w:left w:val="nil"/>
              <w:bottom w:val="single" w:sz="4" w:space="0" w:color="3C3C3C"/>
              <w:right w:val="single" w:sz="4" w:space="0" w:color="3C3C3C"/>
            </w:tcBorders>
            <w:shd w:val="clear" w:color="auto" w:fill="auto"/>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594" w:type="pct"/>
            <w:tcBorders>
              <w:top w:val="nil"/>
              <w:left w:val="nil"/>
              <w:bottom w:val="single" w:sz="4" w:space="0" w:color="3C3C3C"/>
              <w:right w:val="single" w:sz="4" w:space="0" w:color="3C3C3C"/>
            </w:tcBorders>
            <w:shd w:val="clear" w:color="auto" w:fill="auto"/>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1675" w:type="pct"/>
            <w:tcBorders>
              <w:top w:val="nil"/>
              <w:left w:val="nil"/>
              <w:bottom w:val="single" w:sz="4" w:space="0" w:color="3C3C3C"/>
              <w:right w:val="single" w:sz="4" w:space="0" w:color="3C3C3C"/>
            </w:tcBorders>
            <w:shd w:val="clear" w:color="auto" w:fill="auto"/>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r>
      <w:tr w:rsidR="00737B9E" w:rsidRPr="00C459FE" w:rsidTr="001E1E6A">
        <w:trPr>
          <w:trHeight w:val="255"/>
        </w:trPr>
        <w:tc>
          <w:tcPr>
            <w:tcW w:w="339"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690" w:type="pct"/>
            <w:tcBorders>
              <w:top w:val="single" w:sz="4" w:space="0" w:color="auto"/>
              <w:left w:val="nil"/>
              <w:bottom w:val="single" w:sz="4" w:space="0" w:color="auto"/>
              <w:right w:val="single" w:sz="4" w:space="0" w:color="auto"/>
            </w:tcBorders>
            <w:shd w:val="clear" w:color="000000" w:fill="BFBFBF"/>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667" w:type="pct"/>
            <w:tcBorders>
              <w:top w:val="single" w:sz="4" w:space="0" w:color="auto"/>
              <w:left w:val="nil"/>
              <w:bottom w:val="single" w:sz="4" w:space="0" w:color="auto"/>
              <w:right w:val="single" w:sz="4" w:space="0" w:color="auto"/>
            </w:tcBorders>
            <w:shd w:val="clear" w:color="000000" w:fill="BFBFBF"/>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387" w:type="pct"/>
            <w:tcBorders>
              <w:top w:val="single" w:sz="4" w:space="0" w:color="auto"/>
              <w:left w:val="nil"/>
              <w:bottom w:val="single" w:sz="4" w:space="0" w:color="auto"/>
              <w:right w:val="single" w:sz="4" w:space="0" w:color="auto"/>
            </w:tcBorders>
            <w:shd w:val="clear" w:color="000000" w:fill="BFBFBF"/>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594" w:type="pct"/>
            <w:tcBorders>
              <w:top w:val="single" w:sz="4" w:space="0" w:color="auto"/>
              <w:left w:val="nil"/>
              <w:bottom w:val="single" w:sz="4" w:space="0" w:color="auto"/>
              <w:right w:val="single" w:sz="4" w:space="0" w:color="auto"/>
            </w:tcBorders>
            <w:shd w:val="clear" w:color="000000" w:fill="BFBFBF"/>
            <w:noWrap/>
            <w:vAlign w:val="bottom"/>
            <w:hideMark/>
          </w:tcPr>
          <w:p w:rsidR="00737B9E" w:rsidRPr="00C459FE" w:rsidRDefault="00737B9E" w:rsidP="001E1E6A">
            <w:pPr>
              <w:rPr>
                <w:sz w:val="16"/>
                <w:szCs w:val="16"/>
                <w:lang w:val="sr-Cyrl-RS" w:eastAsia="sr-Cyrl-RS"/>
              </w:rPr>
            </w:pPr>
            <w:r w:rsidRPr="00C459FE">
              <w:rPr>
                <w:sz w:val="16"/>
                <w:szCs w:val="16"/>
                <w:lang w:val="sr-Cyrl-RS" w:eastAsia="sr-Cyrl-RS"/>
              </w:rPr>
              <w:t> </w:t>
            </w:r>
          </w:p>
        </w:tc>
        <w:tc>
          <w:tcPr>
            <w:tcW w:w="1675" w:type="pct"/>
            <w:tcBorders>
              <w:top w:val="single" w:sz="4" w:space="0" w:color="auto"/>
              <w:left w:val="nil"/>
              <w:bottom w:val="single" w:sz="4" w:space="0" w:color="auto"/>
              <w:right w:val="single" w:sz="4" w:space="0" w:color="auto"/>
            </w:tcBorders>
            <w:shd w:val="clear" w:color="000000" w:fill="BFBFBF"/>
            <w:vAlign w:val="center"/>
            <w:hideMark/>
          </w:tcPr>
          <w:p w:rsidR="00737B9E" w:rsidRPr="00C459FE" w:rsidRDefault="00737B9E" w:rsidP="001E1E6A">
            <w:pPr>
              <w:jc w:val="center"/>
              <w:rPr>
                <w:b/>
                <w:bCs/>
                <w:sz w:val="16"/>
                <w:szCs w:val="16"/>
                <w:lang w:val="sr-Cyrl-RS" w:eastAsia="sr-Cyrl-RS"/>
              </w:rPr>
            </w:pPr>
            <w:r w:rsidRPr="00C459FE">
              <w:rPr>
                <w:b/>
                <w:bCs/>
                <w:sz w:val="16"/>
                <w:szCs w:val="16"/>
                <w:lang w:val="sr-Cyrl-RS" w:eastAsia="sr-Cyrl-RS"/>
              </w:rPr>
              <w:t>УКУПНО</w:t>
            </w:r>
          </w:p>
        </w:tc>
        <w:tc>
          <w:tcPr>
            <w:tcW w:w="649" w:type="pct"/>
            <w:tcBorders>
              <w:top w:val="single" w:sz="4" w:space="0" w:color="auto"/>
              <w:left w:val="nil"/>
              <w:bottom w:val="single" w:sz="4" w:space="0" w:color="auto"/>
              <w:right w:val="single" w:sz="4" w:space="0" w:color="auto"/>
            </w:tcBorders>
            <w:shd w:val="clear" w:color="000000" w:fill="BFBFBF"/>
            <w:noWrap/>
            <w:vAlign w:val="bottom"/>
          </w:tcPr>
          <w:p w:rsidR="00737B9E" w:rsidRPr="00C459FE" w:rsidRDefault="00737B9E" w:rsidP="001E1E6A">
            <w:pPr>
              <w:jc w:val="right"/>
              <w:rPr>
                <w:b/>
                <w:bCs/>
                <w:sz w:val="16"/>
                <w:szCs w:val="16"/>
                <w:lang w:val="sr-Cyrl-RS" w:eastAsia="sr-Cyrl-RS"/>
              </w:rPr>
            </w:pPr>
          </w:p>
        </w:tc>
      </w:tr>
    </w:tbl>
    <w:p w:rsidR="00737B9E" w:rsidRPr="008D6AA1" w:rsidRDefault="00737B9E" w:rsidP="00737B9E">
      <w:pPr>
        <w:jc w:val="both"/>
        <w:rPr>
          <w:b/>
          <w:color w:val="FF0000"/>
          <w:lang w:val="sr-Cyrl-RS"/>
        </w:rPr>
      </w:pPr>
    </w:p>
    <w:p w:rsidR="00737B9E" w:rsidRPr="008D6AA1" w:rsidRDefault="00737B9E" w:rsidP="00737B9E">
      <w:pPr>
        <w:jc w:val="both"/>
        <w:rPr>
          <w:b/>
          <w:color w:val="FF0000"/>
          <w:lang w:val="sr-Cyrl-RS"/>
        </w:rPr>
      </w:pPr>
    </w:p>
    <w:p w:rsidR="00737B9E" w:rsidRDefault="00737B9E" w:rsidP="00737B9E">
      <w:pPr>
        <w:jc w:val="both"/>
        <w:rPr>
          <w:i/>
          <w:lang w:val="sr-Cyrl-RS"/>
        </w:rPr>
      </w:pPr>
      <w:r w:rsidRPr="00C459FE">
        <w:rPr>
          <w:i/>
        </w:rPr>
        <w:t>(</w:t>
      </w:r>
      <w:r w:rsidRPr="00C459FE">
        <w:rPr>
          <w:i/>
          <w:lang w:val="sr-Cyrl-RS"/>
        </w:rPr>
        <w:t xml:space="preserve">Детаљно описати и образложити сваки извор финасирања, </w:t>
      </w:r>
      <w:proofErr w:type="gramStart"/>
      <w:r w:rsidRPr="00C459FE">
        <w:rPr>
          <w:i/>
          <w:lang w:val="sr-Cyrl-RS"/>
        </w:rPr>
        <w:t xml:space="preserve">навести </w:t>
      </w:r>
      <w:r w:rsidRPr="00C459FE">
        <w:rPr>
          <w:i/>
        </w:rPr>
        <w:t xml:space="preserve"> правн</w:t>
      </w:r>
      <w:r w:rsidRPr="00C459FE">
        <w:rPr>
          <w:i/>
          <w:lang w:val="sr-Cyrl-RS"/>
        </w:rPr>
        <w:t>и</w:t>
      </w:r>
      <w:proofErr w:type="gramEnd"/>
      <w:r w:rsidRPr="00C459FE">
        <w:rPr>
          <w:i/>
        </w:rPr>
        <w:t xml:space="preserve"> основ</w:t>
      </w:r>
      <w:r w:rsidRPr="00C459FE">
        <w:rPr>
          <w:i/>
          <w:lang w:val="sr-Cyrl-RS"/>
        </w:rPr>
        <w:t xml:space="preserve">, посебно је важно исказивање других извора финансирања који нису буџетски (сопствени приходи, приходи од донација, средства од Министарства и др.) </w:t>
      </w:r>
    </w:p>
    <w:p w:rsidR="00737B9E" w:rsidRPr="00C459FE" w:rsidRDefault="00737B9E" w:rsidP="00737B9E">
      <w:pPr>
        <w:jc w:val="both"/>
        <w:rPr>
          <w:b/>
          <w:lang w:val="sr-Cyrl-RS"/>
        </w:rPr>
      </w:pPr>
    </w:p>
    <w:p w:rsidR="00737B9E" w:rsidRDefault="00737B9E" w:rsidP="00737B9E">
      <w:pPr>
        <w:numPr>
          <w:ilvl w:val="0"/>
          <w:numId w:val="40"/>
        </w:numPr>
        <w:suppressAutoHyphens/>
        <w:jc w:val="both"/>
        <w:rPr>
          <w:b/>
          <w:lang w:val="sr-Cyrl-RS"/>
        </w:rPr>
      </w:pPr>
      <w:r w:rsidRPr="00C608A5">
        <w:rPr>
          <w:b/>
          <w:lang w:val="sr-Cyrl-RS"/>
        </w:rPr>
        <w:t>Родна анализа расхода и издатака</w:t>
      </w:r>
    </w:p>
    <w:p w:rsidR="00737B9E" w:rsidRPr="00C608A5" w:rsidRDefault="00737B9E" w:rsidP="00737B9E">
      <w:pPr>
        <w:jc w:val="both"/>
        <w:rPr>
          <w:b/>
          <w:lang w:val="sr-Cyrl-RS"/>
        </w:rPr>
      </w:pPr>
    </w:p>
    <w:p w:rsidR="00737B9E" w:rsidRPr="00576E1D" w:rsidRDefault="00737B9E" w:rsidP="00737B9E">
      <w:pPr>
        <w:ind w:firstLine="708"/>
        <w:jc w:val="both"/>
        <w:rPr>
          <w:lang w:val="sr-Cyrl-RS"/>
        </w:rPr>
      </w:pPr>
      <w:r w:rsidRPr="00576E1D">
        <w:rPr>
          <w:lang w:val="sr-Cyrl-RS"/>
        </w:rPr>
        <w:t xml:space="preserve">Сви буџетски корисници подстичу се да у поступку израде програмског буџета кроз програме, програмске активности и пројекте у оквиру својих надлежности, припремају индикаторе/показатеље који се односе на лица тако да они буду разврстани по полу. </w:t>
      </w:r>
    </w:p>
    <w:p w:rsidR="00737B9E" w:rsidRPr="008D6AA1" w:rsidRDefault="00737B9E" w:rsidP="00737B9E">
      <w:pPr>
        <w:jc w:val="both"/>
        <w:rPr>
          <w:i/>
          <w:color w:val="FF0000"/>
          <w:lang w:val="sr-Cyrl-RS"/>
        </w:rPr>
      </w:pPr>
    </w:p>
    <w:p w:rsidR="00737B9E" w:rsidRPr="00446C88" w:rsidRDefault="00737B9E" w:rsidP="00737B9E">
      <w:pPr>
        <w:numPr>
          <w:ilvl w:val="0"/>
          <w:numId w:val="40"/>
        </w:numPr>
        <w:suppressAutoHyphens/>
        <w:jc w:val="both"/>
        <w:rPr>
          <w:b/>
          <w:lang w:val="sr-Cyrl-RS"/>
        </w:rPr>
      </w:pPr>
      <w:r w:rsidRPr="00446C88">
        <w:rPr>
          <w:b/>
          <w:lang w:val="sr-Cyrl-RS"/>
        </w:rPr>
        <w:t>Програмске информације</w:t>
      </w:r>
    </w:p>
    <w:p w:rsidR="00737B9E" w:rsidRPr="00446C88" w:rsidRDefault="00737B9E" w:rsidP="00737B9E">
      <w:pPr>
        <w:ind w:left="720"/>
        <w:jc w:val="both"/>
        <w:rPr>
          <w:b/>
          <w:lang w:val="sr-Cyrl-RS"/>
        </w:rPr>
      </w:pPr>
    </w:p>
    <w:p w:rsidR="00737B9E" w:rsidRPr="00446C88" w:rsidRDefault="00737B9E" w:rsidP="00737B9E">
      <w:pPr>
        <w:jc w:val="both"/>
        <w:rPr>
          <w:b/>
          <w:lang w:val="sr-Cyrl-RS"/>
        </w:rPr>
      </w:pPr>
      <w:r w:rsidRPr="00446C88">
        <w:rPr>
          <w:b/>
          <w:lang w:val="sr-Cyrl-RS"/>
        </w:rPr>
        <w:t xml:space="preserve">Програм </w:t>
      </w:r>
    </w:p>
    <w:p w:rsidR="00737B9E" w:rsidRPr="00446C88" w:rsidRDefault="00737B9E" w:rsidP="00737B9E">
      <w:pPr>
        <w:ind w:left="720"/>
        <w:jc w:val="both"/>
        <w:rPr>
          <w:b/>
          <w:lang w:val="sr-Cyrl-RS"/>
        </w:rPr>
      </w:pPr>
    </w:p>
    <w:p w:rsidR="00737B9E" w:rsidRPr="00446C88" w:rsidRDefault="00737B9E" w:rsidP="00737B9E">
      <w:pPr>
        <w:ind w:firstLine="567"/>
        <w:jc w:val="both"/>
        <w:rPr>
          <w:i/>
          <w:lang w:val="sr-Cyrl-RS"/>
        </w:rPr>
      </w:pPr>
      <w:r w:rsidRPr="00446C88">
        <w:rPr>
          <w:i/>
          <w:lang w:val="sr-Cyrl-RS"/>
        </w:rPr>
        <w:t xml:space="preserve">(Образац програма попуњава директни корисник буџетских средстава достављен у прилогу Упутства </w:t>
      </w:r>
      <w:r w:rsidRPr="00446C88">
        <w:rPr>
          <w:i/>
        </w:rPr>
        <w:t xml:space="preserve">за </w:t>
      </w:r>
      <w:r w:rsidRPr="00446C88">
        <w:rPr>
          <w:i/>
          <w:lang w:val="sr-Cyrl-RS"/>
        </w:rPr>
        <w:t xml:space="preserve">припрему буџета </w:t>
      </w:r>
      <w:r w:rsidR="004F2E39">
        <w:rPr>
          <w:i/>
          <w:lang w:val="sr-Cyrl-RS"/>
        </w:rPr>
        <w:t>општине Жабари</w:t>
      </w:r>
      <w:r w:rsidRPr="00446C88">
        <w:rPr>
          <w:i/>
          <w:lang w:val="sr-Cyrl-RS"/>
        </w:rPr>
        <w:t xml:space="preserve"> за </w:t>
      </w:r>
      <w:r w:rsidRPr="00446C88">
        <w:rPr>
          <w:i/>
        </w:rPr>
        <w:t>20</w:t>
      </w:r>
      <w:r w:rsidRPr="00446C88">
        <w:rPr>
          <w:i/>
          <w:lang w:val="sr-Cyrl-RS"/>
        </w:rPr>
        <w:t>2</w:t>
      </w:r>
      <w:r w:rsidR="007F77F2">
        <w:rPr>
          <w:i/>
          <w:lang w:val="sr-Cyrl-RS"/>
        </w:rPr>
        <w:t>7</w:t>
      </w:r>
      <w:r w:rsidRPr="00446C88">
        <w:rPr>
          <w:i/>
        </w:rPr>
        <w:t xml:space="preserve">. </w:t>
      </w:r>
      <w:proofErr w:type="gramStart"/>
      <w:r w:rsidRPr="00446C88">
        <w:rPr>
          <w:i/>
        </w:rPr>
        <w:t>годину</w:t>
      </w:r>
      <w:proofErr w:type="gramEnd"/>
      <w:r w:rsidRPr="00446C88">
        <w:rPr>
          <w:i/>
          <w:lang w:val="sr-Cyrl-RS"/>
        </w:rPr>
        <w:t>)</w:t>
      </w:r>
    </w:p>
    <w:p w:rsidR="00737B9E" w:rsidRPr="00446C88" w:rsidRDefault="00737B9E" w:rsidP="00737B9E">
      <w:pPr>
        <w:ind w:left="720"/>
        <w:jc w:val="both"/>
        <w:rPr>
          <w:b/>
          <w:lang w:val="sr-Cyrl-RS"/>
        </w:rPr>
      </w:pPr>
    </w:p>
    <w:p w:rsidR="00737B9E" w:rsidRPr="00446C88" w:rsidRDefault="00737B9E" w:rsidP="00737B9E">
      <w:pPr>
        <w:jc w:val="both"/>
        <w:rPr>
          <w:b/>
          <w:lang w:val="sr-Cyrl-RS"/>
        </w:rPr>
      </w:pPr>
      <w:r w:rsidRPr="00446C88">
        <w:rPr>
          <w:b/>
          <w:lang w:val="sr-Cyrl-RS"/>
        </w:rPr>
        <w:t>Програмска активност</w:t>
      </w:r>
    </w:p>
    <w:p w:rsidR="00737B9E" w:rsidRPr="00446C88" w:rsidRDefault="00737B9E" w:rsidP="00737B9E">
      <w:pPr>
        <w:jc w:val="both"/>
        <w:rPr>
          <w:b/>
          <w:lang w:val="sr-Cyrl-RS"/>
        </w:rPr>
      </w:pPr>
    </w:p>
    <w:p w:rsidR="00737B9E" w:rsidRPr="00446C88" w:rsidRDefault="00737B9E" w:rsidP="00737B9E">
      <w:pPr>
        <w:ind w:firstLine="567"/>
        <w:jc w:val="both"/>
        <w:rPr>
          <w:i/>
          <w:lang w:val="sr-Cyrl-RS"/>
        </w:rPr>
      </w:pPr>
      <w:r w:rsidRPr="00446C88">
        <w:rPr>
          <w:i/>
          <w:lang w:val="sr-Cyrl-RS"/>
        </w:rPr>
        <w:t xml:space="preserve">(Корисник попуњава образац програмске активности достављен у прилогу Упутства </w:t>
      </w:r>
      <w:r w:rsidRPr="00446C88">
        <w:rPr>
          <w:i/>
        </w:rPr>
        <w:t xml:space="preserve">за </w:t>
      </w:r>
      <w:r w:rsidRPr="00446C88">
        <w:rPr>
          <w:i/>
          <w:lang w:val="sr-Cyrl-RS"/>
        </w:rPr>
        <w:t xml:space="preserve">припрему буџета </w:t>
      </w:r>
      <w:r w:rsidR="004F2E39">
        <w:rPr>
          <w:i/>
          <w:lang w:val="sr-Cyrl-RS"/>
        </w:rPr>
        <w:t>општине Жабари</w:t>
      </w:r>
      <w:r w:rsidRPr="00446C88">
        <w:rPr>
          <w:i/>
          <w:lang w:val="sr-Cyrl-RS"/>
        </w:rPr>
        <w:t xml:space="preserve"> за </w:t>
      </w:r>
      <w:r w:rsidR="007F77F2">
        <w:rPr>
          <w:i/>
          <w:lang w:val="sr-Cyrl-RS"/>
        </w:rPr>
        <w:t>2027.</w:t>
      </w:r>
      <w:r w:rsidRPr="00446C88">
        <w:rPr>
          <w:i/>
        </w:rPr>
        <w:t xml:space="preserve"> </w:t>
      </w:r>
      <w:proofErr w:type="gramStart"/>
      <w:r w:rsidRPr="00446C88">
        <w:rPr>
          <w:i/>
        </w:rPr>
        <w:t>годину</w:t>
      </w:r>
      <w:proofErr w:type="gramEnd"/>
      <w:r w:rsidRPr="00446C88">
        <w:rPr>
          <w:i/>
          <w:lang w:val="sr-Cyrl-RS"/>
        </w:rPr>
        <w:t>)</w:t>
      </w:r>
    </w:p>
    <w:p w:rsidR="00737B9E" w:rsidRPr="008D6AA1" w:rsidRDefault="00737B9E" w:rsidP="00737B9E">
      <w:pPr>
        <w:jc w:val="both"/>
        <w:rPr>
          <w:i/>
          <w:color w:val="FF0000"/>
          <w:lang w:val="sr-Cyrl-RS"/>
        </w:rPr>
      </w:pPr>
    </w:p>
    <w:p w:rsidR="00737B9E" w:rsidRPr="00446C88" w:rsidRDefault="00737B9E" w:rsidP="00737B9E">
      <w:pPr>
        <w:jc w:val="both"/>
        <w:rPr>
          <w:b/>
          <w:lang w:val="sr-Cyrl-RS"/>
        </w:rPr>
      </w:pPr>
      <w:r w:rsidRPr="00446C88">
        <w:rPr>
          <w:b/>
          <w:lang w:val="sr-Cyrl-RS"/>
        </w:rPr>
        <w:t>Пројекат</w:t>
      </w:r>
    </w:p>
    <w:p w:rsidR="00737B9E" w:rsidRPr="00446C88" w:rsidRDefault="00737B9E" w:rsidP="00737B9E">
      <w:pPr>
        <w:jc w:val="both"/>
        <w:rPr>
          <w:b/>
        </w:rPr>
      </w:pPr>
    </w:p>
    <w:p w:rsidR="00737B9E" w:rsidRPr="00446C88" w:rsidRDefault="00737B9E" w:rsidP="00737B9E">
      <w:pPr>
        <w:spacing w:line="100" w:lineRule="atLeast"/>
        <w:ind w:firstLine="360"/>
        <w:jc w:val="both"/>
        <w:rPr>
          <w:i/>
        </w:rPr>
      </w:pPr>
      <w:r w:rsidRPr="00446C88">
        <w:rPr>
          <w:i/>
          <w:lang w:val="sr-Cyrl-RS"/>
        </w:rPr>
        <w:t xml:space="preserve">(Детаљно описати и образложити сваку економску класификацију, навести </w:t>
      </w:r>
      <w:r w:rsidRPr="00446C88">
        <w:rPr>
          <w:i/>
        </w:rPr>
        <w:t xml:space="preserve"> правн</w:t>
      </w:r>
      <w:r w:rsidRPr="00446C88">
        <w:rPr>
          <w:i/>
          <w:lang w:val="sr-Cyrl-RS"/>
        </w:rPr>
        <w:t>и</w:t>
      </w:r>
      <w:r w:rsidRPr="00446C88">
        <w:rPr>
          <w:i/>
        </w:rPr>
        <w:t xml:space="preserve"> основ за извршавање наведеног расхода, потребно је дати аргументацију захтева, која би </w:t>
      </w:r>
      <w:r w:rsidRPr="00446C88">
        <w:rPr>
          <w:i/>
        </w:rPr>
        <w:lastRenderedPageBreak/>
        <w:t>требало да пружи одговоре на следећа питања:</w:t>
      </w:r>
      <w:r w:rsidRPr="00446C88">
        <w:rPr>
          <w:i/>
          <w:lang w:val="sr-Cyrl-RS"/>
        </w:rPr>
        <w:t xml:space="preserve"> </w:t>
      </w:r>
      <w:r w:rsidRPr="00446C88">
        <w:rPr>
          <w:i/>
        </w:rPr>
        <w:t xml:space="preserve">да ли постоји правни основ за </w:t>
      </w:r>
      <w:r w:rsidRPr="00446C88">
        <w:rPr>
          <w:i/>
          <w:lang w:val="sr-Cyrl-RS"/>
        </w:rPr>
        <w:t xml:space="preserve">пројекте </w:t>
      </w:r>
      <w:r w:rsidRPr="00446C88">
        <w:rPr>
          <w:i/>
        </w:rPr>
        <w:t>за које се траже средства,</w:t>
      </w:r>
      <w:r w:rsidRPr="00446C88">
        <w:rPr>
          <w:i/>
          <w:lang w:val="sr-Cyrl-RS"/>
        </w:rPr>
        <w:t xml:space="preserve"> </w:t>
      </w:r>
      <w:r w:rsidRPr="00446C88">
        <w:rPr>
          <w:i/>
        </w:rPr>
        <w:t>у чему се огледа приоритет ов</w:t>
      </w:r>
      <w:r w:rsidRPr="00446C88">
        <w:rPr>
          <w:i/>
          <w:lang w:val="sr-Cyrl-RS"/>
        </w:rPr>
        <w:t>ог пројекта</w:t>
      </w:r>
      <w:r w:rsidRPr="00446C88">
        <w:rPr>
          <w:i/>
        </w:rPr>
        <w:t xml:space="preserve"> у односу на друге,</w:t>
      </w:r>
      <w:r w:rsidRPr="00446C88">
        <w:rPr>
          <w:i/>
          <w:lang w:val="sr-Cyrl-RS"/>
        </w:rPr>
        <w:t xml:space="preserve"> </w:t>
      </w:r>
      <w:r w:rsidRPr="00446C88">
        <w:rPr>
          <w:i/>
        </w:rPr>
        <w:t>шта је крајњи циљ који се постиже,</w:t>
      </w:r>
      <w:r w:rsidRPr="00446C88">
        <w:rPr>
          <w:i/>
          <w:lang w:val="sr-Cyrl-RS"/>
        </w:rPr>
        <w:t xml:space="preserve"> </w:t>
      </w:r>
      <w:r w:rsidRPr="00446C88">
        <w:rPr>
          <w:i/>
        </w:rPr>
        <w:t>којим се методама стиже до жељеног циља.</w:t>
      </w:r>
      <w:r w:rsidRPr="00446C88">
        <w:rPr>
          <w:i/>
          <w:lang w:val="sr-Cyrl-RS"/>
        </w:rPr>
        <w:t xml:space="preserve"> </w:t>
      </w:r>
      <w:r w:rsidRPr="00446C88">
        <w:rPr>
          <w:i/>
        </w:rPr>
        <w:t xml:space="preserve">Тражена средства би требало да буду приказана појединачно по економској класификацији као и </w:t>
      </w:r>
      <w:r w:rsidRPr="00446C88">
        <w:rPr>
          <w:i/>
          <w:lang w:val="sr-Cyrl-RS"/>
        </w:rPr>
        <w:t xml:space="preserve">по </w:t>
      </w:r>
      <w:r w:rsidRPr="00446C88">
        <w:rPr>
          <w:i/>
        </w:rPr>
        <w:t>извор</w:t>
      </w:r>
      <w:r w:rsidRPr="00446C88">
        <w:rPr>
          <w:i/>
          <w:lang w:val="sr-Cyrl-RS"/>
        </w:rPr>
        <w:t xml:space="preserve">има </w:t>
      </w:r>
      <w:r w:rsidRPr="00446C88">
        <w:rPr>
          <w:i/>
        </w:rPr>
        <w:t>финансирања, а писано образложење треба</w:t>
      </w:r>
      <w:r w:rsidRPr="00446C88">
        <w:rPr>
          <w:i/>
          <w:lang w:val="sr-Cyrl-RS"/>
        </w:rPr>
        <w:t>ло би</w:t>
      </w:r>
      <w:r w:rsidRPr="00446C88">
        <w:rPr>
          <w:i/>
        </w:rPr>
        <w:t xml:space="preserve"> да садржи и методологију каја се користи приликом израчунавања трошкова. Писано образложење би такође требало да документује да ли захтев представаља трошак</w:t>
      </w:r>
      <w:r w:rsidRPr="00446C88">
        <w:rPr>
          <w:i/>
          <w:lang w:val="sr-Cyrl-RS"/>
        </w:rPr>
        <w:t xml:space="preserve"> у једној години</w:t>
      </w:r>
      <w:r w:rsidRPr="00446C88">
        <w:rPr>
          <w:i/>
        </w:rPr>
        <w:t xml:space="preserve"> или постоји потреба да се финансирање продужи</w:t>
      </w:r>
      <w:r w:rsidRPr="00446C88">
        <w:rPr>
          <w:i/>
          <w:lang w:val="sr-Cyrl-RS"/>
        </w:rPr>
        <w:t xml:space="preserve"> у наредној години. За сваки пројекат потребно је попунити посебан образац)</w:t>
      </w:r>
    </w:p>
    <w:p w:rsidR="00737B9E" w:rsidRPr="00446C88" w:rsidRDefault="00737B9E" w:rsidP="00737B9E">
      <w:pPr>
        <w:jc w:val="both"/>
      </w:pPr>
    </w:p>
    <w:p w:rsidR="00737B9E" w:rsidRPr="00446C88" w:rsidRDefault="00737B9E" w:rsidP="00737B9E">
      <w:pPr>
        <w:jc w:val="both"/>
        <w:rPr>
          <w:i/>
          <w:lang w:val="sr-Cyrl-RS"/>
        </w:rPr>
      </w:pPr>
    </w:p>
    <w:p w:rsidR="00737B9E" w:rsidRPr="00446C88" w:rsidRDefault="00737B9E" w:rsidP="00737B9E">
      <w:pPr>
        <w:pStyle w:val="Pasussalistom"/>
        <w:numPr>
          <w:ilvl w:val="0"/>
          <w:numId w:val="40"/>
        </w:numPr>
        <w:suppressAutoHyphens/>
        <w:autoSpaceDE w:val="0"/>
        <w:spacing w:after="0" w:line="240" w:lineRule="auto"/>
        <w:jc w:val="both"/>
        <w:rPr>
          <w:b/>
        </w:rPr>
      </w:pPr>
      <w:r w:rsidRPr="00446C88">
        <w:rPr>
          <w:b/>
          <w:lang w:val="sr-Cyrl-RS"/>
        </w:rPr>
        <w:t>Одговорна лица програма/програмске активности/пројекта</w:t>
      </w:r>
      <w:r w:rsidRPr="00446C88">
        <w:rPr>
          <w:b/>
        </w:rPr>
        <w:t xml:space="preserve"> достављају извештај о учинку програма</w:t>
      </w:r>
      <w:r w:rsidRPr="00446C88">
        <w:rPr>
          <w:b/>
          <w:lang w:val="sr-Cyrl-RS"/>
        </w:rPr>
        <w:t>/програмске активности/пројекта</w:t>
      </w:r>
      <w:r w:rsidRPr="00446C88">
        <w:rPr>
          <w:b/>
        </w:rPr>
        <w:t xml:space="preserve"> за првих шест месеци текуће године.</w:t>
      </w:r>
    </w:p>
    <w:p w:rsidR="00737B9E" w:rsidRPr="00446C88" w:rsidRDefault="00737B9E" w:rsidP="00737B9E">
      <w:pPr>
        <w:ind w:left="2832" w:firstLine="708"/>
        <w:jc w:val="both"/>
      </w:pPr>
    </w:p>
    <w:p w:rsidR="00F84719" w:rsidRDefault="00F84719" w:rsidP="00EB4B8D">
      <w:pPr>
        <w:pStyle w:val="Pasussalistom"/>
        <w:numPr>
          <w:ilvl w:val="0"/>
          <w:numId w:val="42"/>
        </w:numPr>
        <w:autoSpaceDN w:val="0"/>
        <w:spacing w:after="60"/>
        <w:ind w:left="142"/>
        <w:jc w:val="both"/>
        <w:rPr>
          <w:lang w:val="sr-Cyrl-RS"/>
        </w:rPr>
      </w:pPr>
      <w:r>
        <w:rPr>
          <w:lang w:val="sr-Cyrl-RS"/>
        </w:rPr>
        <w:t xml:space="preserve"> </w:t>
      </w:r>
      <w:r w:rsidR="00737B9E" w:rsidRPr="00F84719">
        <w:rPr>
          <w:lang w:val="sr-Cyrl-RS"/>
        </w:rPr>
        <w:t>Прилог 1.</w:t>
      </w:r>
      <w:r>
        <w:rPr>
          <w:lang w:val="sr-Cyrl-RS"/>
        </w:rPr>
        <w:t xml:space="preserve"> </w:t>
      </w:r>
      <w:r w:rsidR="00F873C7">
        <w:rPr>
          <w:lang w:val="sr-Cyrl-RS"/>
        </w:rPr>
        <w:t xml:space="preserve"> </w:t>
      </w:r>
      <w:r>
        <w:rPr>
          <w:lang w:val="sr-Cyrl-RS"/>
        </w:rPr>
        <w:t xml:space="preserve"> </w:t>
      </w:r>
      <w:r w:rsidR="00737B9E" w:rsidRPr="00F84719">
        <w:rPr>
          <w:lang w:val="sr-Cyrl-RS"/>
        </w:rPr>
        <w:t xml:space="preserve">Преглед броја запослених и средстава за плате </w:t>
      </w:r>
    </w:p>
    <w:p w:rsidR="00F84719" w:rsidRDefault="000156A4" w:rsidP="00F84719">
      <w:pPr>
        <w:autoSpaceDN w:val="0"/>
        <w:spacing w:after="60"/>
        <w:ind w:left="-218"/>
        <w:jc w:val="both"/>
        <w:rPr>
          <w:lang w:val="sr-Cyrl-RS"/>
        </w:rPr>
      </w:pPr>
      <w:r w:rsidRPr="00F84719">
        <w:rPr>
          <w:lang w:val="sr-Cyrl-RS"/>
        </w:rPr>
        <w:t xml:space="preserve">-     </w:t>
      </w:r>
      <w:r w:rsidR="00F873C7">
        <w:rPr>
          <w:lang w:val="sr-Cyrl-RS"/>
        </w:rPr>
        <w:t xml:space="preserve">Прилог 2. </w:t>
      </w:r>
      <w:r w:rsidR="00737B9E" w:rsidRPr="00F84719">
        <w:rPr>
          <w:lang w:val="sr-Cyrl-RS"/>
        </w:rPr>
        <w:t>Обрасци за план</w:t>
      </w:r>
      <w:r w:rsidR="007F77F2">
        <w:rPr>
          <w:lang w:val="sr-Cyrl-RS"/>
        </w:rPr>
        <w:t>ирање програмског буџета за 2027</w:t>
      </w:r>
      <w:r w:rsidR="00737B9E" w:rsidRPr="00F84719">
        <w:rPr>
          <w:lang w:val="sr-Cyrl-RS"/>
        </w:rPr>
        <w:t>. годину</w:t>
      </w:r>
    </w:p>
    <w:p w:rsidR="00F84719" w:rsidRPr="00BF189E" w:rsidRDefault="000156A4" w:rsidP="00F84719">
      <w:pPr>
        <w:autoSpaceDN w:val="0"/>
        <w:spacing w:after="60"/>
        <w:ind w:left="-218"/>
        <w:jc w:val="both"/>
        <w:rPr>
          <w:lang w:val="sr-Cyrl-RS"/>
        </w:rPr>
      </w:pPr>
      <w:r>
        <w:rPr>
          <w:lang w:val="sr-Cyrl-RS"/>
        </w:rPr>
        <w:t xml:space="preserve">-     </w:t>
      </w:r>
      <w:r w:rsidR="00737B9E" w:rsidRPr="00BF189E">
        <w:rPr>
          <w:lang w:val="sr-Cyrl-RS"/>
        </w:rPr>
        <w:t>Прилог 3</w:t>
      </w:r>
      <w:r w:rsidR="00F873C7">
        <w:rPr>
          <w:lang w:val="sr-Cyrl-RS"/>
        </w:rPr>
        <w:t xml:space="preserve">. </w:t>
      </w:r>
      <w:r w:rsidR="00737B9E" w:rsidRPr="00BF189E">
        <w:rPr>
          <w:lang w:val="sr-Cyrl-RS"/>
        </w:rPr>
        <w:t>Образац за полугодишњи из</w:t>
      </w:r>
      <w:r w:rsidR="007F77F2">
        <w:rPr>
          <w:lang w:val="sr-Cyrl-RS"/>
        </w:rPr>
        <w:t>вештај о учинку програма за 2026</w:t>
      </w:r>
      <w:r w:rsidR="00737B9E" w:rsidRPr="00BF189E">
        <w:rPr>
          <w:lang w:val="sr-Cyrl-RS"/>
        </w:rPr>
        <w:t>. годину</w:t>
      </w:r>
    </w:p>
    <w:p w:rsidR="00737B9E" w:rsidRPr="00F84719" w:rsidRDefault="00F84719" w:rsidP="00F84719">
      <w:pPr>
        <w:autoSpaceDN w:val="0"/>
        <w:spacing w:after="60"/>
        <w:jc w:val="both"/>
        <w:rPr>
          <w:lang w:val="sr-Cyrl-RS"/>
        </w:rPr>
      </w:pPr>
      <w:r>
        <w:rPr>
          <w:lang w:val="sr-Cyrl-RS"/>
        </w:rPr>
        <w:t xml:space="preserve">- </w:t>
      </w:r>
      <w:r w:rsidR="00737B9E" w:rsidRPr="00F84719">
        <w:rPr>
          <w:lang w:val="sr-Cyrl-RS"/>
        </w:rPr>
        <w:t xml:space="preserve">Прилог </w:t>
      </w:r>
      <w:r w:rsidR="004F2E39" w:rsidRPr="00F84719">
        <w:rPr>
          <w:lang w:val="sr-Cyrl-RS"/>
        </w:rPr>
        <w:t>4</w:t>
      </w:r>
      <w:r w:rsidR="00737B9E" w:rsidRPr="00F84719">
        <w:rPr>
          <w:lang w:val="sr-Cyrl-RS"/>
        </w:rPr>
        <w:t>.</w:t>
      </w:r>
      <w:r w:rsidR="00FE7C3C" w:rsidRPr="00F84719">
        <w:rPr>
          <w:lang w:val="sr-Cyrl-RS"/>
        </w:rPr>
        <w:t xml:space="preserve"> </w:t>
      </w:r>
      <w:r w:rsidR="00737B9E" w:rsidRPr="00F84719">
        <w:rPr>
          <w:lang w:val="sr-Cyrl-RS"/>
        </w:rPr>
        <w:t>Образац захтева за финансирање капиталног пројекта</w:t>
      </w:r>
    </w:p>
    <w:p w:rsidR="00737B9E" w:rsidRPr="00F84719" w:rsidRDefault="00F84719" w:rsidP="00F84719">
      <w:pPr>
        <w:rPr>
          <w:color w:val="FF0000"/>
        </w:rPr>
      </w:pPr>
      <w:r>
        <w:rPr>
          <w:lang w:val="sr-Cyrl-RS"/>
        </w:rPr>
        <w:t xml:space="preserve">- </w:t>
      </w:r>
      <w:r w:rsidR="004F2E39" w:rsidRPr="00F84719">
        <w:rPr>
          <w:lang w:val="sr-Cyrl-RS"/>
        </w:rPr>
        <w:t>Прилог 5.</w:t>
      </w:r>
      <w:r w:rsidR="004F2E39" w:rsidRPr="00F84719">
        <w:rPr>
          <w:color w:val="FF0000"/>
        </w:rPr>
        <w:t xml:space="preserve"> </w:t>
      </w:r>
      <w:r w:rsidR="00737B9E" w:rsidRPr="00F84719">
        <w:rPr>
          <w:lang w:val="sr-Cyrl-RS"/>
        </w:rPr>
        <w:t>Об</w:t>
      </w:r>
      <w:r w:rsidR="007F77F2">
        <w:rPr>
          <w:lang w:val="sr-Cyrl-RS"/>
        </w:rPr>
        <w:t>рачун јубиларних награда за 2027</w:t>
      </w:r>
      <w:r w:rsidR="00737B9E" w:rsidRPr="00F84719">
        <w:rPr>
          <w:lang w:val="sr-Cyrl-RS"/>
        </w:rPr>
        <w:t>. годину (</w:t>
      </w:r>
      <w:r w:rsidR="00737B9E" w:rsidRPr="00F84719">
        <w:rPr>
          <w:b/>
          <w:lang w:val="sr-Cyrl-RS"/>
        </w:rPr>
        <w:t>навести број лица</w:t>
      </w:r>
      <w:r w:rsidR="00737B9E" w:rsidRPr="00F84719">
        <w:rPr>
          <w:lang w:val="sr-Cyrl-RS"/>
        </w:rPr>
        <w:t>).</w:t>
      </w:r>
    </w:p>
    <w:p w:rsidR="00FE7C3C" w:rsidRPr="00F84719" w:rsidRDefault="00F84719" w:rsidP="00F84719">
      <w:pPr>
        <w:rPr>
          <w:lang w:val="sr-Cyrl-RS"/>
        </w:rPr>
      </w:pPr>
      <w:r>
        <w:rPr>
          <w:lang w:val="sr-Cyrl-RS"/>
        </w:rPr>
        <w:t xml:space="preserve">- </w:t>
      </w:r>
      <w:r w:rsidR="00FE7C3C" w:rsidRPr="00F84719">
        <w:rPr>
          <w:lang w:val="sr-Cyrl-RS"/>
        </w:rPr>
        <w:t>Прилог 6. Усвојена одлука о п</w:t>
      </w:r>
      <w:r w:rsidRPr="00F84719">
        <w:rPr>
          <w:lang w:val="sr-Cyrl-RS"/>
        </w:rPr>
        <w:t>редлогу финансијског плана за</w:t>
      </w:r>
      <w:r w:rsidR="007F77F2">
        <w:rPr>
          <w:lang w:val="sr-Cyrl-RS"/>
        </w:rPr>
        <w:t xml:space="preserve"> 2027</w:t>
      </w:r>
      <w:r w:rsidR="00FE7C3C" w:rsidRPr="00F84719">
        <w:rPr>
          <w:lang w:val="sr-Cyrl-RS"/>
        </w:rPr>
        <w:t>. годину</w:t>
      </w:r>
    </w:p>
    <w:p w:rsidR="00FE7C3C" w:rsidRPr="00FE7C3C" w:rsidRDefault="00FE7C3C" w:rsidP="00FE7C3C">
      <w:pPr>
        <w:pStyle w:val="Pasussalistom"/>
        <w:ind w:left="502"/>
        <w:rPr>
          <w:lang w:val="sr-Cyrl-RS"/>
        </w:rPr>
      </w:pPr>
    </w:p>
    <w:p w:rsidR="00FE7C3C" w:rsidRPr="00FE7C3C" w:rsidRDefault="00FE7C3C" w:rsidP="00FE7C3C">
      <w:pPr>
        <w:pStyle w:val="Pasussalistom"/>
        <w:numPr>
          <w:ilvl w:val="4"/>
          <w:numId w:val="42"/>
        </w:numPr>
        <w:snapToGrid w:val="0"/>
        <w:jc w:val="center"/>
        <w:rPr>
          <w:lang w:val="sr-Cyrl-RS"/>
        </w:rPr>
      </w:pPr>
      <w:r w:rsidRPr="00446C88">
        <w:t>ПРЕДСЕДНИК</w:t>
      </w:r>
      <w:r w:rsidRPr="00FE7C3C">
        <w:rPr>
          <w:lang w:val="sr-Cyrl-RS"/>
        </w:rPr>
        <w:t xml:space="preserve"> УПРАВНОГ ОДБОРА/ШКОЛСКОГ ОДБОРА/САВЕТА МЕСНЕ ЗАЈЕДНИЦЕ                                                       </w:t>
      </w:r>
      <w:r w:rsidRPr="00446C88">
        <w:t>______________________________</w:t>
      </w:r>
    </w:p>
    <w:p w:rsidR="00737B9E" w:rsidRDefault="00FE7C3C" w:rsidP="00FE7C3C">
      <w:pPr>
        <w:pStyle w:val="Pasussalistom"/>
        <w:ind w:left="502"/>
        <w:jc w:val="both"/>
        <w:rPr>
          <w:b/>
          <w:sz w:val="24"/>
          <w:szCs w:val="24"/>
          <w:lang w:val="sr-Cyrl-CS"/>
        </w:rPr>
      </w:pPr>
      <w:r>
        <w:rPr>
          <w:i/>
          <w:lang w:val="sr-Cyrl-RS"/>
        </w:rPr>
        <w:t xml:space="preserve">                                                                                     </w:t>
      </w:r>
      <w:r w:rsidRPr="00446C88">
        <w:rPr>
          <w:i/>
        </w:rPr>
        <w:t>(орган управљања  корисника</w:t>
      </w:r>
      <w:r>
        <w:rPr>
          <w:i/>
          <w:lang w:val="sr-Cyrl-RS"/>
        </w:rPr>
        <w:t>)</w:t>
      </w:r>
    </w:p>
    <w:p w:rsidR="00652C48" w:rsidRPr="00976C03" w:rsidRDefault="00976C03" w:rsidP="000156A4">
      <w:pPr>
        <w:ind w:firstLine="720"/>
        <w:jc w:val="both"/>
        <w:rPr>
          <w:b/>
          <w:szCs w:val="24"/>
          <w:lang w:val="sr-Cyrl-CS"/>
        </w:rPr>
      </w:pPr>
      <w:r w:rsidRPr="00154A61">
        <w:rPr>
          <w:b/>
          <w:szCs w:val="24"/>
          <w:lang w:val="sr-Cyrl-CS"/>
        </w:rPr>
        <w:t>Обавеза је директних и индиректних корисника буџетских средстава да уз предлог фи</w:t>
      </w:r>
      <w:r w:rsidR="00230283">
        <w:rPr>
          <w:b/>
          <w:szCs w:val="24"/>
          <w:lang w:val="sr-Cyrl-CS"/>
        </w:rPr>
        <w:t>на</w:t>
      </w:r>
      <w:r w:rsidR="000156A4">
        <w:rPr>
          <w:b/>
          <w:szCs w:val="24"/>
          <w:lang w:val="sr-Cyrl-CS"/>
        </w:rPr>
        <w:t>н</w:t>
      </w:r>
      <w:r w:rsidR="007F77F2">
        <w:rPr>
          <w:b/>
          <w:szCs w:val="24"/>
          <w:lang w:val="sr-Cyrl-CS"/>
        </w:rPr>
        <w:t>сијског плана за 2027</w:t>
      </w:r>
      <w:r w:rsidRPr="00154A61">
        <w:rPr>
          <w:b/>
          <w:szCs w:val="24"/>
          <w:lang w:val="sr-Cyrl-CS"/>
        </w:rPr>
        <w:t xml:space="preserve">. годину доставе и извештај о учинку </w:t>
      </w:r>
      <w:r w:rsidR="00230283">
        <w:rPr>
          <w:b/>
          <w:szCs w:val="24"/>
          <w:lang w:val="sr-Cyrl-CS"/>
        </w:rPr>
        <w:t>програма за период 1.1</w:t>
      </w:r>
      <w:r w:rsidR="007F77F2">
        <w:rPr>
          <w:b/>
          <w:szCs w:val="24"/>
          <w:lang w:val="sr-Cyrl-CS"/>
        </w:rPr>
        <w:t>.2026</w:t>
      </w:r>
      <w:r w:rsidR="000156A4">
        <w:rPr>
          <w:b/>
          <w:szCs w:val="24"/>
          <w:lang w:val="sr-Cyrl-CS"/>
        </w:rPr>
        <w:t xml:space="preserve">. </w:t>
      </w:r>
      <w:r w:rsidR="00230283">
        <w:rPr>
          <w:b/>
          <w:szCs w:val="24"/>
          <w:lang w:val="sr-Cyrl-CS"/>
        </w:rPr>
        <w:t>-</w:t>
      </w:r>
      <w:r w:rsidR="000156A4">
        <w:rPr>
          <w:b/>
          <w:szCs w:val="24"/>
          <w:lang w:val="sr-Cyrl-CS"/>
        </w:rPr>
        <w:t xml:space="preserve"> </w:t>
      </w:r>
      <w:r w:rsidR="007F77F2">
        <w:rPr>
          <w:b/>
          <w:szCs w:val="24"/>
          <w:lang w:val="sr-Cyrl-CS"/>
        </w:rPr>
        <w:t>30.6.2026</w:t>
      </w:r>
      <w:r w:rsidRPr="00154A61">
        <w:rPr>
          <w:b/>
          <w:szCs w:val="24"/>
          <w:lang w:val="sr-Cyrl-CS"/>
        </w:rPr>
        <w:t>. године</w:t>
      </w:r>
      <w:r w:rsidRPr="00062A41">
        <w:rPr>
          <w:szCs w:val="24"/>
          <w:lang w:val="sr-Cyrl-CS"/>
        </w:rPr>
        <w:t>. Овај извештај треба да послужи за анализу претходног полугодишњег периода и за доношење одлуке за наредну годину.</w:t>
      </w:r>
      <w:r w:rsidRPr="00154A61">
        <w:rPr>
          <w:b/>
          <w:szCs w:val="24"/>
          <w:lang w:val="sr-Cyrl-CS"/>
        </w:rPr>
        <w:t xml:space="preserve"> </w:t>
      </w:r>
    </w:p>
    <w:p w:rsidR="00652C48" w:rsidRPr="00F873C7" w:rsidRDefault="00737B9E" w:rsidP="000156A4">
      <w:pPr>
        <w:ind w:firstLine="720"/>
        <w:jc w:val="both"/>
        <w:rPr>
          <w:lang w:val="sr-Latn-RS"/>
        </w:rPr>
      </w:pPr>
      <w:r w:rsidRPr="00F873C7">
        <w:rPr>
          <w:szCs w:val="24"/>
          <w:lang w:val="sr-Cyrl-CS"/>
        </w:rPr>
        <w:t>У</w:t>
      </w:r>
      <w:r w:rsidR="00652C48" w:rsidRPr="00F873C7">
        <w:rPr>
          <w:szCs w:val="24"/>
          <w:lang w:val="sr-Cyrl-CS"/>
        </w:rPr>
        <w:t>путство за припрему програмског буџета, као и горе наведене табеле могу се преузети на сајту Министарства</w:t>
      </w:r>
      <w:r w:rsidR="00CB76C6" w:rsidRPr="00F873C7">
        <w:rPr>
          <w:szCs w:val="24"/>
          <w:lang w:val="sr-Cyrl-CS"/>
        </w:rPr>
        <w:t xml:space="preserve"> фина</w:t>
      </w:r>
      <w:r w:rsidR="007F77F2">
        <w:rPr>
          <w:szCs w:val="24"/>
          <w:lang w:val="sr-Cyrl-CS"/>
        </w:rPr>
        <w:t>н</w:t>
      </w:r>
      <w:r w:rsidR="00CB76C6" w:rsidRPr="00F873C7">
        <w:rPr>
          <w:szCs w:val="24"/>
          <w:lang w:val="sr-Cyrl-CS"/>
        </w:rPr>
        <w:t xml:space="preserve">ија, </w:t>
      </w:r>
      <w:r w:rsidR="00442AA6" w:rsidRPr="00F873C7">
        <w:rPr>
          <w:szCs w:val="24"/>
          <w:lang w:val="sr-Cyrl-CS"/>
        </w:rPr>
        <w:t xml:space="preserve">на </w:t>
      </w:r>
      <w:r w:rsidR="00CB76C6" w:rsidRPr="00F873C7">
        <w:rPr>
          <w:szCs w:val="24"/>
          <w:lang w:val="sr-Cyrl-CS"/>
        </w:rPr>
        <w:t>сајту Стал</w:t>
      </w:r>
      <w:r w:rsidR="00652C48" w:rsidRPr="00F873C7">
        <w:rPr>
          <w:szCs w:val="24"/>
          <w:lang w:val="sr-Cyrl-CS"/>
        </w:rPr>
        <w:t>н</w:t>
      </w:r>
      <w:r w:rsidR="00CB76C6" w:rsidRPr="00F873C7">
        <w:rPr>
          <w:szCs w:val="24"/>
          <w:lang w:val="sr-Cyrl-CS"/>
        </w:rPr>
        <w:t>е</w:t>
      </w:r>
      <w:r w:rsidR="00442AA6" w:rsidRPr="00F873C7">
        <w:rPr>
          <w:szCs w:val="24"/>
          <w:lang w:val="sr-Cyrl-CS"/>
        </w:rPr>
        <w:t xml:space="preserve"> конференције градова и општина, као и на сајту општине Жабари.</w:t>
      </w:r>
    </w:p>
    <w:p w:rsidR="00652C48" w:rsidRPr="004C0AD4" w:rsidRDefault="00652C48" w:rsidP="000156A4">
      <w:pPr>
        <w:ind w:firstLine="720"/>
        <w:jc w:val="both"/>
        <w:rPr>
          <w:b/>
          <w:szCs w:val="24"/>
          <w:lang w:val="sr-Cyrl-CS"/>
        </w:rPr>
      </w:pPr>
      <w:r>
        <w:rPr>
          <w:b/>
          <w:szCs w:val="24"/>
          <w:lang w:val="sr-Cyrl-CS"/>
        </w:rPr>
        <w:t>Индиректним и директним корисницима скрећемо пажњу да се више посвете циљевима и  индикаторима, како би могао да се мери учинак програма, што је негде била и главна идеја преласка са линиског на програмско буџетирање.</w:t>
      </w:r>
    </w:p>
    <w:p w:rsidR="00652C48" w:rsidRDefault="00652C48" w:rsidP="00652C48">
      <w:pPr>
        <w:ind w:firstLine="720"/>
        <w:jc w:val="both"/>
        <w:rPr>
          <w:snapToGrid/>
          <w:szCs w:val="24"/>
          <w:lang w:val="en-US"/>
        </w:rPr>
      </w:pPr>
      <w:r>
        <w:rPr>
          <w:snapToGrid/>
          <w:szCs w:val="24"/>
          <w:lang w:val="sr-Cyrl-CS"/>
        </w:rPr>
        <w:t>Локалн</w:t>
      </w:r>
      <w:r>
        <w:rPr>
          <w:snapToGrid/>
          <w:szCs w:val="24"/>
          <w:lang w:val="en-US"/>
        </w:rPr>
        <w:t>a</w:t>
      </w:r>
      <w:r>
        <w:rPr>
          <w:snapToGrid/>
          <w:szCs w:val="24"/>
          <w:lang w:val="sr-Cyrl-CS"/>
        </w:rPr>
        <w:t xml:space="preserve"> самоуправ</w:t>
      </w:r>
      <w:r>
        <w:rPr>
          <w:snapToGrid/>
          <w:szCs w:val="24"/>
          <w:lang w:val="en-US"/>
        </w:rPr>
        <w:t>a</w:t>
      </w:r>
      <w:r>
        <w:rPr>
          <w:snapToGrid/>
          <w:szCs w:val="24"/>
          <w:lang w:val="sr-Cyrl-CS"/>
        </w:rPr>
        <w:t xml:space="preserve"> </w:t>
      </w:r>
      <w:r>
        <w:rPr>
          <w:snapToGrid/>
          <w:szCs w:val="24"/>
          <w:lang w:val="en-US"/>
        </w:rPr>
        <w:t>je</w:t>
      </w:r>
      <w:r>
        <w:rPr>
          <w:snapToGrid/>
          <w:szCs w:val="24"/>
          <w:lang w:val="sr-Cyrl-CS"/>
        </w:rPr>
        <w:t xml:space="preserve"> у обавези да приликом израде Одлуке о буџету испоштују све четири класификације које сачињавају стандардни класификациони оквир за буџетски систем: програмска, организациона, функционална, економска и класификација према изворима финансирања. </w:t>
      </w:r>
    </w:p>
    <w:p w:rsidR="00652C48" w:rsidRDefault="00652C48" w:rsidP="00652C48">
      <w:pPr>
        <w:spacing w:after="56" w:line="241" w:lineRule="auto"/>
        <w:ind w:left="-15" w:firstLine="735"/>
        <w:jc w:val="both"/>
        <w:rPr>
          <w:b/>
          <w:szCs w:val="24"/>
          <w:lang w:val="sr-Cyrl-RS"/>
        </w:rPr>
      </w:pPr>
      <w:r w:rsidRPr="00977AFA">
        <w:rPr>
          <w:b/>
          <w:szCs w:val="24"/>
        </w:rPr>
        <w:t xml:space="preserve">Индиректни буџетски корисници </w:t>
      </w:r>
      <w:r w:rsidRPr="00977AFA">
        <w:rPr>
          <w:b/>
          <w:szCs w:val="24"/>
          <w:lang w:val="sr-Cyrl-RS"/>
        </w:rPr>
        <w:t xml:space="preserve">и </w:t>
      </w:r>
      <w:r w:rsidRPr="00977AFA">
        <w:rPr>
          <w:b/>
          <w:szCs w:val="24"/>
        </w:rPr>
        <w:t>директни буџетски корисници дужни су да своје предлоге фина</w:t>
      </w:r>
      <w:r>
        <w:rPr>
          <w:b/>
          <w:szCs w:val="24"/>
        </w:rPr>
        <w:t xml:space="preserve">нсијских планова </w:t>
      </w:r>
      <w:r w:rsidRPr="00977AFA">
        <w:rPr>
          <w:b/>
          <w:szCs w:val="24"/>
        </w:rPr>
        <w:t>доставе Од</w:t>
      </w:r>
      <w:r w:rsidRPr="00977AFA">
        <w:rPr>
          <w:b/>
          <w:szCs w:val="24"/>
          <w:lang w:val="sr-Cyrl-RS"/>
        </w:rPr>
        <w:t>ељењу</w:t>
      </w:r>
      <w:r w:rsidRPr="00977AFA">
        <w:rPr>
          <w:b/>
          <w:szCs w:val="24"/>
        </w:rPr>
        <w:t xml:space="preserve"> за буџет и финанс</w:t>
      </w:r>
      <w:r w:rsidR="00BB5B33">
        <w:rPr>
          <w:b/>
          <w:szCs w:val="24"/>
        </w:rPr>
        <w:t>ије општине Жабари, до 15</w:t>
      </w:r>
      <w:r w:rsidR="00CB76C6">
        <w:rPr>
          <w:b/>
          <w:szCs w:val="24"/>
        </w:rPr>
        <w:t>.09.20</w:t>
      </w:r>
      <w:r w:rsidR="007F77F2">
        <w:rPr>
          <w:b/>
          <w:szCs w:val="24"/>
          <w:lang w:val="sr-Cyrl-RS"/>
        </w:rPr>
        <w:t>26</w:t>
      </w:r>
      <w:r w:rsidRPr="00977AFA">
        <w:rPr>
          <w:b/>
          <w:szCs w:val="24"/>
        </w:rPr>
        <w:t xml:space="preserve">. </w:t>
      </w:r>
      <w:proofErr w:type="gramStart"/>
      <w:r w:rsidRPr="00977AFA">
        <w:rPr>
          <w:b/>
          <w:szCs w:val="24"/>
        </w:rPr>
        <w:t>године</w:t>
      </w:r>
      <w:proofErr w:type="gramEnd"/>
      <w:r w:rsidRPr="00977AFA">
        <w:rPr>
          <w:b/>
          <w:szCs w:val="24"/>
        </w:rPr>
        <w:t xml:space="preserve">, </w:t>
      </w:r>
      <w:r w:rsidR="0028584B">
        <w:rPr>
          <w:b/>
          <w:szCs w:val="24"/>
          <w:lang w:val="sr-Cyrl-RS"/>
        </w:rPr>
        <w:t xml:space="preserve">у два примерка, </w:t>
      </w:r>
      <w:r w:rsidRPr="00977AFA">
        <w:rPr>
          <w:b/>
          <w:szCs w:val="24"/>
        </w:rPr>
        <w:t xml:space="preserve">како би се могли испоштовати рокови дефинисани чланом 31. Закона о буџетском систему. </w:t>
      </w:r>
    </w:p>
    <w:p w:rsidR="00965128" w:rsidRDefault="00965128" w:rsidP="007F77F2">
      <w:pPr>
        <w:spacing w:after="56" w:line="241" w:lineRule="auto"/>
        <w:jc w:val="both"/>
        <w:rPr>
          <w:b/>
          <w:szCs w:val="24"/>
          <w:lang w:val="sr-Cyrl-RS"/>
        </w:rPr>
      </w:pPr>
    </w:p>
    <w:p w:rsidR="00965128" w:rsidRDefault="00965128" w:rsidP="00652C48">
      <w:pPr>
        <w:spacing w:after="56" w:line="241" w:lineRule="auto"/>
        <w:ind w:left="-15" w:firstLine="735"/>
        <w:jc w:val="both"/>
        <w:rPr>
          <w:b/>
          <w:szCs w:val="24"/>
          <w:lang w:val="sr-Cyrl-RS"/>
        </w:rPr>
      </w:pPr>
    </w:p>
    <w:p w:rsidR="00652C48" w:rsidRPr="00480157" w:rsidRDefault="00652C48" w:rsidP="00EF4EA6">
      <w:pPr>
        <w:autoSpaceDE w:val="0"/>
        <w:autoSpaceDN w:val="0"/>
        <w:adjustRightInd w:val="0"/>
        <w:jc w:val="center"/>
        <w:rPr>
          <w:b/>
          <w:bCs/>
          <w:szCs w:val="24"/>
          <w:lang w:val="sr-Cyrl-RS"/>
        </w:rPr>
      </w:pPr>
      <w:r w:rsidRPr="00480157">
        <w:rPr>
          <w:b/>
          <w:bCs/>
          <w:szCs w:val="24"/>
          <w:lang w:val="ru-RU"/>
        </w:rPr>
        <w:t>ПОСТУПАК И ДИНАМИ</w:t>
      </w:r>
      <w:r w:rsidR="00CB76C6">
        <w:rPr>
          <w:b/>
          <w:bCs/>
          <w:szCs w:val="24"/>
          <w:lang w:val="ru-RU"/>
        </w:rPr>
        <w:t xml:space="preserve">КА ПРИПРЕМЕ БУЏЕТА </w:t>
      </w:r>
      <w:r w:rsidR="005E377E">
        <w:rPr>
          <w:b/>
          <w:bCs/>
          <w:szCs w:val="24"/>
          <w:lang w:val="ru-RU"/>
        </w:rPr>
        <w:t xml:space="preserve">ОПШТИНЕ ЖАБАРИ </w:t>
      </w:r>
      <w:r w:rsidR="007F77F2">
        <w:rPr>
          <w:b/>
          <w:bCs/>
          <w:szCs w:val="24"/>
          <w:lang w:val="ru-RU"/>
        </w:rPr>
        <w:t xml:space="preserve"> ЗА 2027</w:t>
      </w:r>
      <w:r w:rsidRPr="00480157">
        <w:rPr>
          <w:b/>
          <w:bCs/>
          <w:szCs w:val="24"/>
          <w:lang w:val="ru-RU"/>
        </w:rPr>
        <w:t>. ГОДИНУ</w:t>
      </w:r>
    </w:p>
    <w:p w:rsidR="00737B9E" w:rsidRDefault="00737B9E" w:rsidP="000156A4">
      <w:pPr>
        <w:autoSpaceDE w:val="0"/>
        <w:autoSpaceDN w:val="0"/>
        <w:adjustRightInd w:val="0"/>
        <w:rPr>
          <w:b/>
          <w:bCs/>
          <w:szCs w:val="24"/>
          <w:lang w:val="sr-Cyrl-RS"/>
        </w:rPr>
      </w:pPr>
    </w:p>
    <w:p w:rsidR="00A66C4D" w:rsidRPr="00480157" w:rsidRDefault="00A66C4D" w:rsidP="000156A4">
      <w:pPr>
        <w:autoSpaceDE w:val="0"/>
        <w:autoSpaceDN w:val="0"/>
        <w:adjustRightInd w:val="0"/>
        <w:rPr>
          <w:b/>
          <w:bCs/>
          <w:szCs w:val="24"/>
          <w:lang w:val="sr-Cyrl-RS"/>
        </w:rPr>
      </w:pPr>
    </w:p>
    <w:p w:rsidR="005E377E" w:rsidRPr="00480157" w:rsidRDefault="00652C48" w:rsidP="000156A4">
      <w:pPr>
        <w:autoSpaceDE w:val="0"/>
        <w:autoSpaceDN w:val="0"/>
        <w:adjustRightInd w:val="0"/>
        <w:ind w:firstLine="708"/>
        <w:jc w:val="both"/>
        <w:rPr>
          <w:szCs w:val="24"/>
          <w:lang w:val="ru-RU"/>
        </w:rPr>
      </w:pPr>
      <w:r w:rsidRPr="00480157">
        <w:rPr>
          <w:szCs w:val="24"/>
          <w:lang w:val="ru-RU"/>
        </w:rPr>
        <w:t>Припрема и доношење буџета јединица локалне самоуправе дефинисана је чланом 31.</w:t>
      </w:r>
      <w:r>
        <w:rPr>
          <w:szCs w:val="24"/>
          <w:lang w:val="ru-RU"/>
        </w:rPr>
        <w:t xml:space="preserve"> Закона о буџетском систему</w:t>
      </w:r>
      <w:r w:rsidRPr="00480157">
        <w:rPr>
          <w:szCs w:val="24"/>
          <w:lang w:val="ru-RU"/>
        </w:rPr>
        <w:t>:</w:t>
      </w:r>
    </w:p>
    <w:p w:rsidR="00652C48" w:rsidRPr="00480157" w:rsidRDefault="005E377E" w:rsidP="00652C48">
      <w:pPr>
        <w:autoSpaceDE w:val="0"/>
        <w:autoSpaceDN w:val="0"/>
        <w:adjustRightInd w:val="0"/>
        <w:ind w:firstLine="708"/>
        <w:jc w:val="both"/>
        <w:rPr>
          <w:szCs w:val="24"/>
          <w:lang w:val="ru-RU"/>
        </w:rPr>
      </w:pPr>
      <w:r>
        <w:rPr>
          <w:b/>
          <w:bCs/>
          <w:szCs w:val="24"/>
          <w:lang w:val="ru-RU"/>
        </w:rPr>
        <w:t xml:space="preserve"> </w:t>
      </w:r>
      <w:r w:rsidR="00652C48">
        <w:rPr>
          <w:b/>
          <w:bCs/>
          <w:szCs w:val="24"/>
          <w:lang w:val="ru-RU"/>
        </w:rPr>
        <w:t xml:space="preserve">- </w:t>
      </w:r>
      <w:r w:rsidR="006221BF">
        <w:rPr>
          <w:b/>
          <w:bCs/>
          <w:szCs w:val="24"/>
          <w:lang w:val="ru-RU"/>
        </w:rPr>
        <w:t>1</w:t>
      </w:r>
      <w:r w:rsidR="00652C48" w:rsidRPr="00480157">
        <w:rPr>
          <w:b/>
          <w:bCs/>
          <w:szCs w:val="24"/>
          <w:lang w:val="ru-RU"/>
        </w:rPr>
        <w:t xml:space="preserve">5. </w:t>
      </w:r>
      <w:r w:rsidRPr="00480157">
        <w:rPr>
          <w:b/>
          <w:bCs/>
          <w:szCs w:val="24"/>
          <w:lang w:val="ru-RU"/>
        </w:rPr>
        <w:t>Ј</w:t>
      </w:r>
      <w:r w:rsidR="00652C48" w:rsidRPr="00480157">
        <w:rPr>
          <w:b/>
          <w:bCs/>
          <w:szCs w:val="24"/>
          <w:lang w:val="ru-RU"/>
        </w:rPr>
        <w:t xml:space="preserve">ул </w:t>
      </w:r>
      <w:r w:rsidR="00652C48">
        <w:rPr>
          <w:szCs w:val="24"/>
          <w:lang w:val="ru-RU"/>
        </w:rPr>
        <w:t>– министар доставља у</w:t>
      </w:r>
      <w:r w:rsidR="00652C48" w:rsidRPr="00480157">
        <w:rPr>
          <w:szCs w:val="24"/>
          <w:lang w:val="ru-RU"/>
        </w:rPr>
        <w:t>путство за припрему одлуке о буџету локалној власти</w:t>
      </w:r>
    </w:p>
    <w:p w:rsidR="00652C48" w:rsidRPr="00480157" w:rsidRDefault="00652C48" w:rsidP="00652C48">
      <w:pPr>
        <w:autoSpaceDE w:val="0"/>
        <w:autoSpaceDN w:val="0"/>
        <w:adjustRightInd w:val="0"/>
        <w:ind w:firstLine="708"/>
        <w:jc w:val="both"/>
        <w:rPr>
          <w:szCs w:val="24"/>
          <w:lang w:val="ru-RU"/>
        </w:rPr>
      </w:pPr>
      <w:r>
        <w:rPr>
          <w:b/>
          <w:bCs/>
          <w:szCs w:val="24"/>
          <w:lang w:val="ru-RU"/>
        </w:rPr>
        <w:t xml:space="preserve">- </w:t>
      </w:r>
      <w:r w:rsidR="00BB5B33">
        <w:rPr>
          <w:b/>
          <w:bCs/>
          <w:szCs w:val="24"/>
          <w:lang w:val="ru-RU"/>
        </w:rPr>
        <w:t xml:space="preserve"> </w:t>
      </w:r>
      <w:r w:rsidRPr="00480157">
        <w:rPr>
          <w:b/>
          <w:bCs/>
          <w:szCs w:val="24"/>
          <w:lang w:val="ru-RU"/>
        </w:rPr>
        <w:t xml:space="preserve">01. </w:t>
      </w:r>
      <w:r w:rsidR="005E377E" w:rsidRPr="00480157">
        <w:rPr>
          <w:b/>
          <w:bCs/>
          <w:szCs w:val="24"/>
          <w:lang w:val="ru-RU"/>
        </w:rPr>
        <w:t>А</w:t>
      </w:r>
      <w:r w:rsidRPr="00480157">
        <w:rPr>
          <w:b/>
          <w:bCs/>
          <w:szCs w:val="24"/>
          <w:lang w:val="ru-RU"/>
        </w:rPr>
        <w:t xml:space="preserve">вгуст </w:t>
      </w:r>
      <w:r w:rsidRPr="00480157">
        <w:rPr>
          <w:szCs w:val="24"/>
          <w:lang w:val="ru-RU"/>
        </w:rPr>
        <w:t>– локални орган управе надлежан за финансије доставља упутство за припрему</w:t>
      </w:r>
      <w:r w:rsidRPr="00480157">
        <w:rPr>
          <w:szCs w:val="24"/>
          <w:lang w:val="sr-Cyrl-RS"/>
        </w:rPr>
        <w:t xml:space="preserve"> </w:t>
      </w:r>
      <w:r>
        <w:rPr>
          <w:szCs w:val="24"/>
          <w:lang w:val="sr-Cyrl-RS"/>
        </w:rPr>
        <w:t xml:space="preserve">нацрта </w:t>
      </w:r>
      <w:r w:rsidRPr="00480157">
        <w:rPr>
          <w:szCs w:val="24"/>
          <w:lang w:val="ru-RU"/>
        </w:rPr>
        <w:t>буџета локалне власти,</w:t>
      </w:r>
    </w:p>
    <w:p w:rsidR="00652C48" w:rsidRPr="00480157" w:rsidRDefault="00652C48" w:rsidP="00652C48">
      <w:pPr>
        <w:autoSpaceDE w:val="0"/>
        <w:autoSpaceDN w:val="0"/>
        <w:adjustRightInd w:val="0"/>
        <w:ind w:firstLine="708"/>
        <w:jc w:val="both"/>
        <w:rPr>
          <w:szCs w:val="24"/>
          <w:lang w:val="ru-RU"/>
        </w:rPr>
      </w:pPr>
      <w:r>
        <w:rPr>
          <w:b/>
          <w:bCs/>
          <w:szCs w:val="24"/>
          <w:lang w:val="ru-RU"/>
        </w:rPr>
        <w:t xml:space="preserve">- </w:t>
      </w:r>
      <w:r w:rsidR="00BB5B33">
        <w:rPr>
          <w:b/>
          <w:bCs/>
          <w:szCs w:val="24"/>
          <w:lang w:val="ru-RU"/>
        </w:rPr>
        <w:t>15</w:t>
      </w:r>
      <w:r w:rsidRPr="00480157">
        <w:rPr>
          <w:b/>
          <w:bCs/>
          <w:szCs w:val="24"/>
          <w:lang w:val="ru-RU"/>
        </w:rPr>
        <w:t xml:space="preserve">. </w:t>
      </w:r>
      <w:r w:rsidR="005E377E" w:rsidRPr="00480157">
        <w:rPr>
          <w:b/>
          <w:bCs/>
          <w:szCs w:val="24"/>
          <w:lang w:val="ru-RU"/>
        </w:rPr>
        <w:t>С</w:t>
      </w:r>
      <w:r w:rsidRPr="00480157">
        <w:rPr>
          <w:b/>
          <w:bCs/>
          <w:szCs w:val="24"/>
          <w:lang w:val="ru-RU"/>
        </w:rPr>
        <w:t xml:space="preserve">ептембар </w:t>
      </w:r>
      <w:r w:rsidRPr="00480157">
        <w:rPr>
          <w:szCs w:val="24"/>
          <w:lang w:val="ru-RU"/>
        </w:rPr>
        <w:t>– директни корисници средстава буџета локалне власти достављају предлог</w:t>
      </w:r>
      <w:r>
        <w:rPr>
          <w:szCs w:val="24"/>
          <w:lang w:val="ru-RU"/>
        </w:rPr>
        <w:t xml:space="preserve"> </w:t>
      </w:r>
      <w:r w:rsidRPr="00480157">
        <w:rPr>
          <w:szCs w:val="24"/>
          <w:lang w:val="ru-RU"/>
        </w:rPr>
        <w:t>финансијског плана локалном органу управе надлежном за финансије за буџетску и наредне</w:t>
      </w:r>
      <w:r>
        <w:rPr>
          <w:szCs w:val="24"/>
          <w:lang w:val="ru-RU"/>
        </w:rPr>
        <w:t xml:space="preserve"> </w:t>
      </w:r>
      <w:r w:rsidRPr="00480157">
        <w:rPr>
          <w:szCs w:val="24"/>
          <w:lang w:val="ru-RU"/>
        </w:rPr>
        <w:t>две фискалне године,</w:t>
      </w:r>
      <w:r>
        <w:rPr>
          <w:szCs w:val="24"/>
          <w:lang w:val="ru-RU"/>
        </w:rPr>
        <w:t xml:space="preserve"> који садржи извештај о учинку програма за првих шест месеци текуће године,</w:t>
      </w:r>
    </w:p>
    <w:p w:rsidR="00652C48" w:rsidRPr="00480157" w:rsidRDefault="00652C48" w:rsidP="00652C48">
      <w:pPr>
        <w:autoSpaceDE w:val="0"/>
        <w:autoSpaceDN w:val="0"/>
        <w:adjustRightInd w:val="0"/>
        <w:ind w:firstLine="708"/>
        <w:jc w:val="both"/>
        <w:rPr>
          <w:szCs w:val="24"/>
          <w:lang w:val="ru-RU"/>
        </w:rPr>
      </w:pPr>
      <w:r>
        <w:rPr>
          <w:b/>
          <w:bCs/>
          <w:szCs w:val="24"/>
          <w:lang w:val="ru-RU"/>
        </w:rPr>
        <w:t xml:space="preserve">- </w:t>
      </w:r>
      <w:r w:rsidR="00BB5B33">
        <w:rPr>
          <w:b/>
          <w:bCs/>
          <w:szCs w:val="24"/>
          <w:lang w:val="ru-RU"/>
        </w:rPr>
        <w:t>01.</w:t>
      </w:r>
      <w:r w:rsidRPr="00480157">
        <w:rPr>
          <w:b/>
          <w:bCs/>
          <w:szCs w:val="24"/>
          <w:lang w:val="ru-RU"/>
        </w:rPr>
        <w:t xml:space="preserve"> </w:t>
      </w:r>
      <w:r w:rsidR="00BB5B33">
        <w:rPr>
          <w:b/>
          <w:bCs/>
          <w:szCs w:val="24"/>
          <w:lang w:val="sr-Cyrl-RS"/>
        </w:rPr>
        <w:t>Новембар</w:t>
      </w:r>
      <w:r w:rsidRPr="00480157">
        <w:rPr>
          <w:b/>
          <w:bCs/>
          <w:szCs w:val="24"/>
          <w:lang w:val="ru-RU"/>
        </w:rPr>
        <w:t xml:space="preserve"> </w:t>
      </w:r>
      <w:r w:rsidR="005E377E">
        <w:rPr>
          <w:szCs w:val="24"/>
          <w:lang w:val="ru-RU"/>
        </w:rPr>
        <w:t>–</w:t>
      </w:r>
      <w:r w:rsidRPr="00480157">
        <w:rPr>
          <w:szCs w:val="24"/>
          <w:lang w:val="ru-RU"/>
        </w:rPr>
        <w:t xml:space="preserve"> локални орган управе надлеж</w:t>
      </w:r>
      <w:r w:rsidR="00BB5B33">
        <w:rPr>
          <w:szCs w:val="24"/>
          <w:lang w:val="ru-RU"/>
        </w:rPr>
        <w:t>ан</w:t>
      </w:r>
      <w:r w:rsidRPr="00480157">
        <w:rPr>
          <w:szCs w:val="24"/>
          <w:lang w:val="ru-RU"/>
        </w:rPr>
        <w:t xml:space="preserve"> за финансије доставља нацрт одлуке о буџету</w:t>
      </w:r>
      <w:r>
        <w:rPr>
          <w:szCs w:val="24"/>
          <w:lang w:val="ru-RU"/>
        </w:rPr>
        <w:t xml:space="preserve"> </w:t>
      </w:r>
      <w:r w:rsidRPr="00480157">
        <w:rPr>
          <w:szCs w:val="24"/>
          <w:lang w:val="ru-RU"/>
        </w:rPr>
        <w:t>надлежном извршном органу локалне власти,</w:t>
      </w:r>
    </w:p>
    <w:p w:rsidR="00652C48" w:rsidRPr="00480157" w:rsidRDefault="00652C48" w:rsidP="00652C48">
      <w:pPr>
        <w:autoSpaceDE w:val="0"/>
        <w:autoSpaceDN w:val="0"/>
        <w:adjustRightInd w:val="0"/>
        <w:ind w:firstLine="708"/>
        <w:jc w:val="both"/>
        <w:rPr>
          <w:szCs w:val="24"/>
          <w:lang w:val="ru-RU"/>
        </w:rPr>
      </w:pPr>
      <w:r>
        <w:rPr>
          <w:b/>
          <w:bCs/>
          <w:szCs w:val="24"/>
          <w:lang w:val="ru-RU"/>
        </w:rPr>
        <w:t xml:space="preserve">- </w:t>
      </w:r>
      <w:r w:rsidRPr="00480157">
        <w:rPr>
          <w:b/>
          <w:bCs/>
          <w:szCs w:val="24"/>
          <w:lang w:val="ru-RU"/>
        </w:rPr>
        <w:t>1</w:t>
      </w:r>
      <w:r w:rsidR="00BB5B33">
        <w:rPr>
          <w:b/>
          <w:bCs/>
          <w:szCs w:val="24"/>
          <w:lang w:val="ru-RU"/>
        </w:rPr>
        <w:t>5</w:t>
      </w:r>
      <w:r w:rsidRPr="00480157">
        <w:rPr>
          <w:b/>
          <w:bCs/>
          <w:szCs w:val="24"/>
          <w:lang w:val="ru-RU"/>
        </w:rPr>
        <w:t xml:space="preserve">. </w:t>
      </w:r>
      <w:r w:rsidR="005E377E" w:rsidRPr="00480157">
        <w:rPr>
          <w:b/>
          <w:bCs/>
          <w:szCs w:val="24"/>
          <w:lang w:val="ru-RU"/>
        </w:rPr>
        <w:t>Н</w:t>
      </w:r>
      <w:r w:rsidRPr="00480157">
        <w:rPr>
          <w:b/>
          <w:bCs/>
          <w:szCs w:val="24"/>
          <w:lang w:val="ru-RU"/>
        </w:rPr>
        <w:t xml:space="preserve">овембар </w:t>
      </w:r>
      <w:r w:rsidR="005E377E">
        <w:rPr>
          <w:szCs w:val="24"/>
          <w:lang w:val="ru-RU"/>
        </w:rPr>
        <w:t>–</w:t>
      </w:r>
      <w:r w:rsidRPr="00480157">
        <w:rPr>
          <w:szCs w:val="24"/>
          <w:lang w:val="ru-RU"/>
        </w:rPr>
        <w:t xml:space="preserve"> надлежни извршни орган локалне власти доставља предлог одлуке о буџету</w:t>
      </w:r>
      <w:r>
        <w:rPr>
          <w:szCs w:val="24"/>
          <w:lang w:val="ru-RU"/>
        </w:rPr>
        <w:t xml:space="preserve"> </w:t>
      </w:r>
      <w:r w:rsidRPr="00480157">
        <w:rPr>
          <w:szCs w:val="24"/>
          <w:lang w:val="ru-RU"/>
        </w:rPr>
        <w:t>скупштини локалне власти,</w:t>
      </w:r>
    </w:p>
    <w:p w:rsidR="00652C48" w:rsidRPr="00480157" w:rsidRDefault="00652C48" w:rsidP="00652C48">
      <w:pPr>
        <w:autoSpaceDE w:val="0"/>
        <w:autoSpaceDN w:val="0"/>
        <w:adjustRightInd w:val="0"/>
        <w:ind w:left="708"/>
        <w:jc w:val="both"/>
        <w:rPr>
          <w:szCs w:val="24"/>
          <w:lang w:val="ru-RU"/>
        </w:rPr>
      </w:pPr>
      <w:r>
        <w:rPr>
          <w:b/>
          <w:bCs/>
          <w:szCs w:val="24"/>
          <w:lang w:val="ru-RU"/>
        </w:rPr>
        <w:t xml:space="preserve">- </w:t>
      </w:r>
      <w:r w:rsidRPr="00480157">
        <w:rPr>
          <w:b/>
          <w:bCs/>
          <w:szCs w:val="24"/>
          <w:lang w:val="ru-RU"/>
        </w:rPr>
        <w:t xml:space="preserve">20. </w:t>
      </w:r>
      <w:r w:rsidR="005E377E" w:rsidRPr="00480157">
        <w:rPr>
          <w:b/>
          <w:bCs/>
          <w:szCs w:val="24"/>
          <w:lang w:val="ru-RU"/>
        </w:rPr>
        <w:t>Д</w:t>
      </w:r>
      <w:r w:rsidRPr="00480157">
        <w:rPr>
          <w:b/>
          <w:bCs/>
          <w:szCs w:val="24"/>
          <w:lang w:val="ru-RU"/>
        </w:rPr>
        <w:t xml:space="preserve">ецембар </w:t>
      </w:r>
      <w:r w:rsidR="005E377E">
        <w:rPr>
          <w:szCs w:val="24"/>
          <w:lang w:val="ru-RU"/>
        </w:rPr>
        <w:t>–</w:t>
      </w:r>
      <w:r w:rsidRPr="00480157">
        <w:rPr>
          <w:szCs w:val="24"/>
          <w:lang w:val="ru-RU"/>
        </w:rPr>
        <w:t xml:space="preserve"> скупштина локалне власти доноси одлуку о буџету локалне власти </w:t>
      </w:r>
      <w:r>
        <w:rPr>
          <w:szCs w:val="24"/>
          <w:lang w:val="ru-RU"/>
        </w:rPr>
        <w:t xml:space="preserve">     </w:t>
      </w:r>
      <w:r w:rsidRPr="00480157">
        <w:rPr>
          <w:szCs w:val="24"/>
          <w:lang w:val="ru-RU"/>
        </w:rPr>
        <w:t>и</w:t>
      </w:r>
    </w:p>
    <w:p w:rsidR="00652C48" w:rsidRDefault="00652C48" w:rsidP="00652C48">
      <w:pPr>
        <w:autoSpaceDE w:val="0"/>
        <w:autoSpaceDN w:val="0"/>
        <w:adjustRightInd w:val="0"/>
        <w:ind w:firstLine="708"/>
        <w:jc w:val="both"/>
        <w:rPr>
          <w:szCs w:val="24"/>
          <w:lang w:val="ru-RU"/>
        </w:rPr>
      </w:pPr>
      <w:r>
        <w:rPr>
          <w:b/>
          <w:bCs/>
          <w:szCs w:val="24"/>
          <w:lang w:val="ru-RU"/>
        </w:rPr>
        <w:t>-</w:t>
      </w:r>
      <w:r w:rsidR="00BB5B33">
        <w:rPr>
          <w:b/>
          <w:bCs/>
          <w:szCs w:val="24"/>
          <w:lang w:val="ru-RU"/>
        </w:rPr>
        <w:t xml:space="preserve"> </w:t>
      </w:r>
      <w:r>
        <w:rPr>
          <w:b/>
          <w:bCs/>
          <w:szCs w:val="24"/>
          <w:lang w:val="ru-RU"/>
        </w:rPr>
        <w:t xml:space="preserve"> </w:t>
      </w:r>
      <w:r w:rsidRPr="00480157">
        <w:rPr>
          <w:b/>
          <w:bCs/>
          <w:szCs w:val="24"/>
          <w:lang w:val="ru-RU"/>
        </w:rPr>
        <w:t xml:space="preserve">25. </w:t>
      </w:r>
      <w:r w:rsidR="005E377E" w:rsidRPr="00480157">
        <w:rPr>
          <w:b/>
          <w:bCs/>
          <w:szCs w:val="24"/>
          <w:lang w:val="ru-RU"/>
        </w:rPr>
        <w:t>Д</w:t>
      </w:r>
      <w:r w:rsidRPr="00480157">
        <w:rPr>
          <w:b/>
          <w:bCs/>
          <w:szCs w:val="24"/>
          <w:lang w:val="ru-RU"/>
        </w:rPr>
        <w:t xml:space="preserve">ецембар </w:t>
      </w:r>
      <w:r w:rsidRPr="00480157">
        <w:rPr>
          <w:szCs w:val="24"/>
          <w:lang w:val="ru-RU"/>
        </w:rPr>
        <w:t>– локални орган управе надлежан за финансије доставља министру одлуку о</w:t>
      </w:r>
      <w:r>
        <w:rPr>
          <w:szCs w:val="24"/>
          <w:lang w:val="ru-RU"/>
        </w:rPr>
        <w:t xml:space="preserve"> </w:t>
      </w:r>
      <w:r w:rsidRPr="00480157">
        <w:rPr>
          <w:szCs w:val="24"/>
          <w:lang w:val="ru-RU"/>
        </w:rPr>
        <w:t>буџету локалне власти.</w:t>
      </w:r>
    </w:p>
    <w:p w:rsidR="00A66C4D" w:rsidRPr="00B15BB4" w:rsidRDefault="00A66C4D" w:rsidP="00652C48">
      <w:pPr>
        <w:autoSpaceDE w:val="0"/>
        <w:autoSpaceDN w:val="0"/>
        <w:adjustRightInd w:val="0"/>
        <w:ind w:firstLine="708"/>
        <w:jc w:val="both"/>
        <w:rPr>
          <w:szCs w:val="24"/>
          <w:lang w:val="ru-RU"/>
        </w:rPr>
      </w:pPr>
    </w:p>
    <w:p w:rsidR="00652C48" w:rsidRPr="00977AFA" w:rsidRDefault="00652C48" w:rsidP="00652C48">
      <w:pPr>
        <w:jc w:val="both"/>
        <w:rPr>
          <w:snapToGrid/>
          <w:szCs w:val="24"/>
          <w:lang w:val="en-US"/>
        </w:rPr>
      </w:pPr>
    </w:p>
    <w:p w:rsidR="00652C48" w:rsidRPr="002F02E6" w:rsidRDefault="00A9128B" w:rsidP="005E377E">
      <w:pPr>
        <w:spacing w:after="56" w:line="241" w:lineRule="auto"/>
        <w:rPr>
          <w:szCs w:val="24"/>
          <w:lang w:val="sr-Cyrl-RS"/>
        </w:rPr>
      </w:pPr>
      <w:r>
        <w:rPr>
          <w:szCs w:val="24"/>
          <w:lang w:val="sr-Cyrl-RS"/>
        </w:rPr>
        <w:t>Број: 400-</w:t>
      </w:r>
      <w:r w:rsidR="003B33FF">
        <w:rPr>
          <w:szCs w:val="24"/>
          <w:lang w:val="sr-Latn-RS"/>
        </w:rPr>
        <w:t>109</w:t>
      </w:r>
      <w:bookmarkStart w:id="0" w:name="_GoBack"/>
      <w:bookmarkEnd w:id="0"/>
      <w:r w:rsidR="007F77F2">
        <w:rPr>
          <w:szCs w:val="24"/>
          <w:lang w:val="sr-Cyrl-RS"/>
        </w:rPr>
        <w:t>/2026</w:t>
      </w:r>
      <w:r w:rsidR="006221BF">
        <w:rPr>
          <w:szCs w:val="24"/>
          <w:lang w:val="sr-Cyrl-RS"/>
        </w:rPr>
        <w:t>-08168 002 000</w:t>
      </w:r>
      <w:r w:rsidR="005E377E">
        <w:rPr>
          <w:szCs w:val="24"/>
          <w:lang w:val="sr-Cyrl-RS"/>
        </w:rPr>
        <w:t xml:space="preserve">                                                                          </w:t>
      </w:r>
    </w:p>
    <w:p w:rsidR="000156A4" w:rsidRDefault="00546D4B" w:rsidP="00C2363A">
      <w:pPr>
        <w:spacing w:after="56" w:line="241" w:lineRule="auto"/>
        <w:rPr>
          <w:szCs w:val="24"/>
          <w:lang w:val="sr-Cyrl-RS"/>
        </w:rPr>
      </w:pPr>
      <w:r>
        <w:rPr>
          <w:szCs w:val="24"/>
          <w:lang w:val="sr-Cyrl-RS"/>
        </w:rPr>
        <w:t>У</w:t>
      </w:r>
      <w:r w:rsidR="00250B0B">
        <w:rPr>
          <w:szCs w:val="24"/>
          <w:lang w:val="sr-Cyrl-RS"/>
        </w:rPr>
        <w:t xml:space="preserve"> Жабарима, 2</w:t>
      </w:r>
      <w:r w:rsidR="00250B0B">
        <w:rPr>
          <w:szCs w:val="24"/>
          <w:lang w:val="en-US"/>
        </w:rPr>
        <w:t>2</w:t>
      </w:r>
      <w:r w:rsidR="003013F4">
        <w:rPr>
          <w:szCs w:val="24"/>
          <w:lang w:val="sr-Cyrl-RS"/>
        </w:rPr>
        <w:t>.07</w:t>
      </w:r>
      <w:r w:rsidR="00656F76">
        <w:rPr>
          <w:szCs w:val="24"/>
          <w:lang w:val="sr-Cyrl-RS"/>
        </w:rPr>
        <w:t>.20</w:t>
      </w:r>
      <w:r w:rsidR="003013F4">
        <w:rPr>
          <w:szCs w:val="24"/>
          <w:lang w:val="en-US"/>
        </w:rPr>
        <w:t>2</w:t>
      </w:r>
      <w:r w:rsidR="007F77F2">
        <w:rPr>
          <w:szCs w:val="24"/>
          <w:lang w:val="sr-Cyrl-RS"/>
        </w:rPr>
        <w:t>6</w:t>
      </w:r>
      <w:r w:rsidR="005E377E">
        <w:rPr>
          <w:szCs w:val="24"/>
          <w:lang w:val="sr-Cyrl-RS"/>
        </w:rPr>
        <w:t>. год</w:t>
      </w:r>
      <w:r w:rsidR="003013F4">
        <w:rPr>
          <w:szCs w:val="24"/>
          <w:lang w:val="sr-Cyrl-RS"/>
        </w:rPr>
        <w:t>ине</w:t>
      </w:r>
      <w:r w:rsidR="00652C48">
        <w:rPr>
          <w:szCs w:val="24"/>
          <w:lang w:val="sr-Cyrl-RS"/>
        </w:rPr>
        <w:t xml:space="preserve"> </w:t>
      </w:r>
    </w:p>
    <w:p w:rsidR="00A66C4D" w:rsidRDefault="00A66C4D" w:rsidP="00C2363A">
      <w:pPr>
        <w:spacing w:after="56" w:line="241" w:lineRule="auto"/>
        <w:rPr>
          <w:szCs w:val="24"/>
          <w:lang w:val="sr-Cyrl-RS"/>
        </w:rPr>
      </w:pPr>
    </w:p>
    <w:p w:rsidR="00A66C4D" w:rsidRDefault="00A66C4D" w:rsidP="00C2363A">
      <w:pPr>
        <w:spacing w:after="56" w:line="241" w:lineRule="auto"/>
        <w:rPr>
          <w:szCs w:val="24"/>
          <w:lang w:val="sr-Cyrl-RS"/>
        </w:rPr>
      </w:pPr>
    </w:p>
    <w:p w:rsidR="00062A41" w:rsidRDefault="00652C48" w:rsidP="00C2363A">
      <w:pPr>
        <w:spacing w:after="56" w:line="241" w:lineRule="auto"/>
        <w:rPr>
          <w:szCs w:val="24"/>
          <w:lang w:val="sr-Cyrl-RS"/>
        </w:rPr>
      </w:pPr>
      <w:r>
        <w:rPr>
          <w:szCs w:val="24"/>
          <w:lang w:val="sr-Cyrl-RS"/>
        </w:rPr>
        <w:t xml:space="preserve">    </w:t>
      </w:r>
      <w:r w:rsidR="00062A41" w:rsidRPr="002F02E6">
        <w:rPr>
          <w:szCs w:val="24"/>
          <w:lang w:val="sr-Cyrl-RS"/>
        </w:rPr>
        <w:t>Аналитичар буџета</w:t>
      </w:r>
      <w:r>
        <w:rPr>
          <w:szCs w:val="24"/>
          <w:lang w:val="sr-Cyrl-RS"/>
        </w:rPr>
        <w:t xml:space="preserve">     </w:t>
      </w:r>
      <w:r w:rsidR="00062A41">
        <w:rPr>
          <w:szCs w:val="24"/>
          <w:lang w:val="sr-Cyrl-RS"/>
        </w:rPr>
        <w:t xml:space="preserve">                                                       </w:t>
      </w:r>
      <w:r>
        <w:rPr>
          <w:szCs w:val="24"/>
          <w:lang w:val="sr-Cyrl-RS"/>
        </w:rPr>
        <w:t xml:space="preserve">        </w:t>
      </w:r>
      <w:r w:rsidR="00062A41">
        <w:rPr>
          <w:szCs w:val="24"/>
          <w:lang w:val="sr-Cyrl-RS"/>
        </w:rPr>
        <w:t>Руководилац одељења</w:t>
      </w:r>
    </w:p>
    <w:p w:rsidR="00652C48" w:rsidRPr="00BB5B33" w:rsidRDefault="00062A41" w:rsidP="00C2363A">
      <w:pPr>
        <w:spacing w:after="56" w:line="241" w:lineRule="auto"/>
        <w:rPr>
          <w:szCs w:val="24"/>
          <w:lang w:val="en-US"/>
        </w:rPr>
        <w:sectPr w:rsidR="00652C48" w:rsidRPr="00BB5B33" w:rsidSect="005B1FA7">
          <w:pgSz w:w="12240" w:h="15840"/>
          <w:pgMar w:top="810" w:right="1440" w:bottom="630" w:left="1440" w:header="720" w:footer="720" w:gutter="0"/>
          <w:cols w:space="720"/>
          <w:docGrid w:linePitch="360"/>
        </w:sectPr>
      </w:pPr>
      <w:r w:rsidRPr="002F02E6">
        <w:rPr>
          <w:szCs w:val="24"/>
          <w:lang w:val="sr-Cyrl-RS"/>
        </w:rPr>
        <w:t>Надица Ивковић</w:t>
      </w:r>
      <w:r>
        <w:rPr>
          <w:szCs w:val="24"/>
          <w:lang w:val="sr-Cyrl-RS"/>
        </w:rPr>
        <w:t>, дипл.економиста</w:t>
      </w:r>
      <w:r w:rsidR="00652C48">
        <w:rPr>
          <w:szCs w:val="24"/>
          <w:lang w:val="sr-Cyrl-RS"/>
        </w:rPr>
        <w:t xml:space="preserve">   </w:t>
      </w:r>
      <w:r>
        <w:rPr>
          <w:szCs w:val="24"/>
          <w:lang w:val="sr-Cyrl-RS"/>
        </w:rPr>
        <w:t xml:space="preserve">                            </w:t>
      </w:r>
      <w:r w:rsidR="00652C48">
        <w:rPr>
          <w:szCs w:val="24"/>
          <w:lang w:val="sr-Cyrl-RS"/>
        </w:rPr>
        <w:t xml:space="preserve">         </w:t>
      </w:r>
      <w:r>
        <w:rPr>
          <w:szCs w:val="24"/>
          <w:lang w:val="sr-Cyrl-RS"/>
        </w:rPr>
        <w:t>Милена Васић, дипл.економиста</w:t>
      </w:r>
      <w:r w:rsidR="00652C48">
        <w:rPr>
          <w:szCs w:val="24"/>
          <w:lang w:val="sr-Cyrl-RS"/>
        </w:rPr>
        <w:t xml:space="preserve">                                            </w:t>
      </w:r>
      <w:r w:rsidR="00C2363A">
        <w:rPr>
          <w:szCs w:val="24"/>
          <w:lang w:val="sr-Cyrl-RS"/>
        </w:rPr>
        <w:t xml:space="preserve">            </w:t>
      </w:r>
    </w:p>
    <w:p w:rsidR="0039092A" w:rsidRDefault="0039092A" w:rsidP="007F77F2">
      <w:pPr>
        <w:rPr>
          <w:szCs w:val="24"/>
          <w:lang w:val="sr-Cyrl-RS"/>
        </w:rPr>
      </w:pPr>
    </w:p>
    <w:sectPr w:rsidR="0039092A" w:rsidSect="00F50DEE">
      <w:pgSz w:w="12240" w:h="15840"/>
      <w:pgMar w:top="81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F0F" w:rsidRDefault="00A90F0F" w:rsidP="003B4951">
      <w:r>
        <w:separator/>
      </w:r>
    </w:p>
  </w:endnote>
  <w:endnote w:type="continuationSeparator" w:id="0">
    <w:p w:rsidR="00A90F0F" w:rsidRDefault="00A90F0F" w:rsidP="003B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548162"/>
      <w:docPartObj>
        <w:docPartGallery w:val="Page Numbers (Bottom of Page)"/>
        <w:docPartUnique/>
      </w:docPartObj>
    </w:sdtPr>
    <w:sdtContent>
      <w:p w:rsidR="009C1175" w:rsidRDefault="009C1175">
        <w:pPr>
          <w:pStyle w:val="Podnojestranice"/>
          <w:jc w:val="right"/>
        </w:pPr>
        <w:r>
          <w:fldChar w:fldCharType="begin"/>
        </w:r>
        <w:r>
          <w:instrText>PAGE   \* MERGEFORMAT</w:instrText>
        </w:r>
        <w:r>
          <w:fldChar w:fldCharType="separate"/>
        </w:r>
        <w:r w:rsidR="003B33FF" w:rsidRPr="003B33FF">
          <w:rPr>
            <w:noProof/>
            <w:lang w:val="sr-Latn-CS"/>
          </w:rPr>
          <w:t>5</w:t>
        </w:r>
        <w:r>
          <w:fldChar w:fldCharType="end"/>
        </w:r>
      </w:p>
    </w:sdtContent>
  </w:sdt>
  <w:p w:rsidR="00250B0B" w:rsidRDefault="00250B0B">
    <w:pPr>
      <w:pStyle w:val="Podnojestranic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097971"/>
      <w:docPartObj>
        <w:docPartGallery w:val="Page Numbers (Bottom of Page)"/>
        <w:docPartUnique/>
      </w:docPartObj>
    </w:sdtPr>
    <w:sdtContent>
      <w:p w:rsidR="00250B0B" w:rsidRDefault="00250B0B">
        <w:pPr>
          <w:pStyle w:val="Podnojestranice"/>
          <w:jc w:val="right"/>
        </w:pPr>
        <w:r>
          <w:fldChar w:fldCharType="begin"/>
        </w:r>
        <w:r>
          <w:instrText>PAGE   \* MERGEFORMAT</w:instrText>
        </w:r>
        <w:r>
          <w:fldChar w:fldCharType="separate"/>
        </w:r>
        <w:r w:rsidR="003B33FF" w:rsidRPr="003B33FF">
          <w:rPr>
            <w:noProof/>
            <w:lang w:val="sr-Latn-CS"/>
          </w:rPr>
          <w:t>22</w:t>
        </w:r>
        <w:r>
          <w:fldChar w:fldCharType="end"/>
        </w:r>
      </w:p>
    </w:sdtContent>
  </w:sdt>
  <w:p w:rsidR="00250B0B" w:rsidRDefault="00250B0B">
    <w:pPr>
      <w:pStyle w:val="Podnojestranic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F0F" w:rsidRDefault="00A90F0F" w:rsidP="003B4951">
      <w:r>
        <w:separator/>
      </w:r>
    </w:p>
  </w:footnote>
  <w:footnote w:type="continuationSeparator" w:id="0">
    <w:p w:rsidR="00A90F0F" w:rsidRDefault="00A90F0F" w:rsidP="003B4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B0B" w:rsidRDefault="00250B0B">
    <w:pPr>
      <w:pStyle w:val="Zaglavljestranice"/>
      <w:jc w:val="right"/>
    </w:pPr>
  </w:p>
  <w:p w:rsidR="00250B0B" w:rsidRDefault="00250B0B">
    <w:pPr>
      <w:pStyle w:val="Zaglavljestranic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360CB22"/>
    <w:lvl w:ilvl="0">
      <w:numFmt w:val="bullet"/>
      <w:lvlText w:val="*"/>
      <w:lvlJc w:val="left"/>
    </w:lvl>
  </w:abstractNum>
  <w:abstractNum w:abstractNumId="1" w15:restartNumberingAfterBreak="0">
    <w:nsid w:val="00000003"/>
    <w:multiLevelType w:val="singleLevel"/>
    <w:tmpl w:val="00000003"/>
    <w:name w:val="WW8Num3"/>
    <w:lvl w:ilvl="0">
      <w:start w:val="1"/>
      <w:numFmt w:val="decimal"/>
      <w:lvlText w:val="%1."/>
      <w:lvlJc w:val="left"/>
      <w:pPr>
        <w:tabs>
          <w:tab w:val="num" w:pos="1068"/>
        </w:tabs>
        <w:ind w:left="1068" w:hanging="360"/>
      </w:pPr>
    </w:lvl>
  </w:abstractNum>
  <w:abstractNum w:abstractNumId="2" w15:restartNumberingAfterBreak="0">
    <w:nsid w:val="032B2702"/>
    <w:multiLevelType w:val="hybridMultilevel"/>
    <w:tmpl w:val="139C91A0"/>
    <w:lvl w:ilvl="0" w:tplc="0840B9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BA1E7D"/>
    <w:multiLevelType w:val="multilevel"/>
    <w:tmpl w:val="C510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8729D"/>
    <w:multiLevelType w:val="hybridMultilevel"/>
    <w:tmpl w:val="2878CCE8"/>
    <w:lvl w:ilvl="0" w:tplc="97D2EBA2">
      <w:numFmt w:val="bullet"/>
      <w:lvlText w:val="-"/>
      <w:lvlJc w:val="left"/>
      <w:pPr>
        <w:ind w:left="6120" w:hanging="360"/>
      </w:pPr>
      <w:rPr>
        <w:rFonts w:ascii="Times New Roman" w:eastAsia="Times New Roman" w:hAnsi="Times New Roman" w:cs="Times New Roman"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10647D43"/>
    <w:multiLevelType w:val="multilevel"/>
    <w:tmpl w:val="7CCE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933B0"/>
    <w:multiLevelType w:val="hybridMultilevel"/>
    <w:tmpl w:val="7C6CE08C"/>
    <w:lvl w:ilvl="0" w:tplc="983CCD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5C4935"/>
    <w:multiLevelType w:val="hybridMultilevel"/>
    <w:tmpl w:val="50B2342E"/>
    <w:lvl w:ilvl="0" w:tplc="4B22EE46">
      <w:start w:val="1"/>
      <w:numFmt w:val="bullet"/>
      <w:lvlText w:val="-"/>
      <w:lvlJc w:val="left"/>
      <w:pPr>
        <w:ind w:left="1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7BC76D6">
      <w:start w:val="1"/>
      <w:numFmt w:val="bullet"/>
      <w:lvlText w:val="o"/>
      <w:lvlJc w:val="left"/>
      <w:pPr>
        <w:ind w:left="14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3A0ED94">
      <w:start w:val="1"/>
      <w:numFmt w:val="bullet"/>
      <w:lvlText w:val="▪"/>
      <w:lvlJc w:val="left"/>
      <w:pPr>
        <w:ind w:left="21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1F2DBD2">
      <w:start w:val="1"/>
      <w:numFmt w:val="bullet"/>
      <w:lvlText w:val="•"/>
      <w:lvlJc w:val="left"/>
      <w:pPr>
        <w:ind w:left="28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54453E2">
      <w:start w:val="1"/>
      <w:numFmt w:val="bullet"/>
      <w:lvlText w:val="o"/>
      <w:lvlJc w:val="left"/>
      <w:pPr>
        <w:ind w:left="35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D90CEBE">
      <w:start w:val="1"/>
      <w:numFmt w:val="bullet"/>
      <w:lvlText w:val="▪"/>
      <w:lvlJc w:val="left"/>
      <w:pPr>
        <w:ind w:left="43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C9C921C">
      <w:start w:val="1"/>
      <w:numFmt w:val="bullet"/>
      <w:lvlText w:val="•"/>
      <w:lvlJc w:val="left"/>
      <w:pPr>
        <w:ind w:left="50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12236D4">
      <w:start w:val="1"/>
      <w:numFmt w:val="bullet"/>
      <w:lvlText w:val="o"/>
      <w:lvlJc w:val="left"/>
      <w:pPr>
        <w:ind w:left="57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370C28E">
      <w:start w:val="1"/>
      <w:numFmt w:val="bullet"/>
      <w:lvlText w:val="▪"/>
      <w:lvlJc w:val="left"/>
      <w:pPr>
        <w:ind w:left="64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8BF1820"/>
    <w:multiLevelType w:val="multilevel"/>
    <w:tmpl w:val="611C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426B2"/>
    <w:multiLevelType w:val="hybridMultilevel"/>
    <w:tmpl w:val="54387FA0"/>
    <w:lvl w:ilvl="0" w:tplc="159EBF0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307F3F"/>
    <w:multiLevelType w:val="hybridMultilevel"/>
    <w:tmpl w:val="4E70A9EE"/>
    <w:lvl w:ilvl="0" w:tplc="143A7A6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962D50"/>
    <w:multiLevelType w:val="hybridMultilevel"/>
    <w:tmpl w:val="AD1EC426"/>
    <w:lvl w:ilvl="0" w:tplc="A1EE9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E314F9"/>
    <w:multiLevelType w:val="hybridMultilevel"/>
    <w:tmpl w:val="7D0A7CC6"/>
    <w:lvl w:ilvl="0" w:tplc="A7340A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4D4883"/>
    <w:multiLevelType w:val="hybridMultilevel"/>
    <w:tmpl w:val="2EBAFF2A"/>
    <w:lvl w:ilvl="0" w:tplc="AB324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A75F04"/>
    <w:multiLevelType w:val="hybridMultilevel"/>
    <w:tmpl w:val="501A803A"/>
    <w:lvl w:ilvl="0" w:tplc="D8BADF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814BA5"/>
    <w:multiLevelType w:val="hybridMultilevel"/>
    <w:tmpl w:val="F9CEFFA2"/>
    <w:lvl w:ilvl="0" w:tplc="9684AA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1A42174"/>
    <w:multiLevelType w:val="hybridMultilevel"/>
    <w:tmpl w:val="29224404"/>
    <w:lvl w:ilvl="0" w:tplc="DAFEC7D4">
      <w:start w:val="1"/>
      <w:numFmt w:val="decimal"/>
      <w:lvlText w:val="%1."/>
      <w:lvlJc w:val="left"/>
      <w:pPr>
        <w:ind w:left="720" w:hanging="360"/>
      </w:pPr>
      <w:rPr>
        <w:rFonts w:hint="default"/>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7" w15:restartNumberingAfterBreak="0">
    <w:nsid w:val="3820618E"/>
    <w:multiLevelType w:val="hybridMultilevel"/>
    <w:tmpl w:val="74F65F58"/>
    <w:lvl w:ilvl="0" w:tplc="40CA146E">
      <w:start w:val="1"/>
      <w:numFmt w:val="decimal"/>
      <w:lvlText w:val="%1)"/>
      <w:lvlJc w:val="left"/>
      <w:pPr>
        <w:ind w:left="720" w:hanging="360"/>
      </w:pPr>
      <w:rPr>
        <w:rFonts w:hint="default"/>
        <w:b/>
      </w:rPr>
    </w:lvl>
    <w:lvl w:ilvl="1" w:tplc="281A0019" w:tentative="1">
      <w:start w:val="1"/>
      <w:numFmt w:val="lowerLetter"/>
      <w:lvlText w:val="%2."/>
      <w:lvlJc w:val="left"/>
      <w:pPr>
        <w:ind w:left="1506" w:hanging="360"/>
      </w:pPr>
    </w:lvl>
    <w:lvl w:ilvl="2" w:tplc="281A001B" w:tentative="1">
      <w:start w:val="1"/>
      <w:numFmt w:val="lowerRoman"/>
      <w:lvlText w:val="%3."/>
      <w:lvlJc w:val="right"/>
      <w:pPr>
        <w:ind w:left="2226" w:hanging="180"/>
      </w:pPr>
    </w:lvl>
    <w:lvl w:ilvl="3" w:tplc="281A000F" w:tentative="1">
      <w:start w:val="1"/>
      <w:numFmt w:val="decimal"/>
      <w:lvlText w:val="%4."/>
      <w:lvlJc w:val="left"/>
      <w:pPr>
        <w:ind w:left="2946" w:hanging="360"/>
      </w:pPr>
    </w:lvl>
    <w:lvl w:ilvl="4" w:tplc="281A0019" w:tentative="1">
      <w:start w:val="1"/>
      <w:numFmt w:val="lowerLetter"/>
      <w:lvlText w:val="%5."/>
      <w:lvlJc w:val="left"/>
      <w:pPr>
        <w:ind w:left="3666" w:hanging="360"/>
      </w:pPr>
    </w:lvl>
    <w:lvl w:ilvl="5" w:tplc="281A001B" w:tentative="1">
      <w:start w:val="1"/>
      <w:numFmt w:val="lowerRoman"/>
      <w:lvlText w:val="%6."/>
      <w:lvlJc w:val="right"/>
      <w:pPr>
        <w:ind w:left="4386" w:hanging="180"/>
      </w:pPr>
    </w:lvl>
    <w:lvl w:ilvl="6" w:tplc="281A000F" w:tentative="1">
      <w:start w:val="1"/>
      <w:numFmt w:val="decimal"/>
      <w:lvlText w:val="%7."/>
      <w:lvlJc w:val="left"/>
      <w:pPr>
        <w:ind w:left="5106" w:hanging="360"/>
      </w:pPr>
    </w:lvl>
    <w:lvl w:ilvl="7" w:tplc="281A0019" w:tentative="1">
      <w:start w:val="1"/>
      <w:numFmt w:val="lowerLetter"/>
      <w:lvlText w:val="%8."/>
      <w:lvlJc w:val="left"/>
      <w:pPr>
        <w:ind w:left="5826" w:hanging="360"/>
      </w:pPr>
    </w:lvl>
    <w:lvl w:ilvl="8" w:tplc="281A001B" w:tentative="1">
      <w:start w:val="1"/>
      <w:numFmt w:val="lowerRoman"/>
      <w:lvlText w:val="%9."/>
      <w:lvlJc w:val="right"/>
      <w:pPr>
        <w:ind w:left="6546" w:hanging="180"/>
      </w:pPr>
    </w:lvl>
  </w:abstractNum>
  <w:abstractNum w:abstractNumId="18" w15:restartNumberingAfterBreak="0">
    <w:nsid w:val="38AE1A9B"/>
    <w:multiLevelType w:val="hybridMultilevel"/>
    <w:tmpl w:val="44BEA380"/>
    <w:lvl w:ilvl="0" w:tplc="3D0C6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646094"/>
    <w:multiLevelType w:val="multilevel"/>
    <w:tmpl w:val="CDFE4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7144CC"/>
    <w:multiLevelType w:val="hybridMultilevel"/>
    <w:tmpl w:val="32BCAD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6088C"/>
    <w:multiLevelType w:val="hybridMultilevel"/>
    <w:tmpl w:val="6E0C1A8C"/>
    <w:lvl w:ilvl="0" w:tplc="68225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D34442"/>
    <w:multiLevelType w:val="hybridMultilevel"/>
    <w:tmpl w:val="576C59A4"/>
    <w:lvl w:ilvl="0" w:tplc="22127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342296"/>
    <w:multiLevelType w:val="hybridMultilevel"/>
    <w:tmpl w:val="8EACEB6A"/>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4" w15:restartNumberingAfterBreak="0">
    <w:nsid w:val="45E46EF4"/>
    <w:multiLevelType w:val="hybridMultilevel"/>
    <w:tmpl w:val="1FFA1C02"/>
    <w:lvl w:ilvl="0" w:tplc="DA161B5C">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1C3CC9"/>
    <w:multiLevelType w:val="hybridMultilevel"/>
    <w:tmpl w:val="D6CA7FFA"/>
    <w:lvl w:ilvl="0" w:tplc="A0BCC54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846D77"/>
    <w:multiLevelType w:val="hybridMultilevel"/>
    <w:tmpl w:val="22CC3000"/>
    <w:lvl w:ilvl="0" w:tplc="9FB2197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751FA0"/>
    <w:multiLevelType w:val="hybridMultilevel"/>
    <w:tmpl w:val="3EF49050"/>
    <w:lvl w:ilvl="0" w:tplc="08806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AA61EA"/>
    <w:multiLevelType w:val="hybridMultilevel"/>
    <w:tmpl w:val="C5864D28"/>
    <w:lvl w:ilvl="0" w:tplc="142094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BF6823"/>
    <w:multiLevelType w:val="hybridMultilevel"/>
    <w:tmpl w:val="451A7B5A"/>
    <w:lvl w:ilvl="0" w:tplc="D7CA1D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F766A12"/>
    <w:multiLevelType w:val="hybridMultilevel"/>
    <w:tmpl w:val="E39467B4"/>
    <w:lvl w:ilvl="0" w:tplc="3EA241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7CC3861"/>
    <w:multiLevelType w:val="hybridMultilevel"/>
    <w:tmpl w:val="1764A716"/>
    <w:lvl w:ilvl="0" w:tplc="522A9C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D7C1A"/>
    <w:multiLevelType w:val="hybridMultilevel"/>
    <w:tmpl w:val="924A8344"/>
    <w:lvl w:ilvl="0" w:tplc="AC1AD2AC">
      <w:start w:val="1"/>
      <w:numFmt w:val="decimal"/>
      <w:lvlText w:val="%1."/>
      <w:lvlJc w:val="left"/>
      <w:pPr>
        <w:ind w:left="1080" w:hanging="360"/>
      </w:pPr>
      <w:rPr>
        <w:rFonts w:hint="default"/>
      </w:r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33" w15:restartNumberingAfterBreak="0">
    <w:nsid w:val="686E2424"/>
    <w:multiLevelType w:val="multilevel"/>
    <w:tmpl w:val="553E8ACC"/>
    <w:lvl w:ilvl="0">
      <w:numFmt w:val="bullet"/>
      <w:lvlText w:val="-"/>
      <w:lvlJc w:val="left"/>
      <w:pPr>
        <w:ind w:left="1222" w:hanging="360"/>
      </w:pPr>
      <w:rPr>
        <w:rFonts w:ascii="Times New Roman" w:eastAsia="Times New Roman" w:hAnsi="Times New Roman" w:cs="Times New Roman"/>
      </w:rPr>
    </w:lvl>
    <w:lvl w:ilvl="1">
      <w:numFmt w:val="bullet"/>
      <w:lvlText w:val="o"/>
      <w:lvlJc w:val="left"/>
      <w:pPr>
        <w:ind w:left="2367" w:hanging="360"/>
      </w:pPr>
      <w:rPr>
        <w:rFonts w:ascii="Courier New" w:hAnsi="Courier New" w:cs="Courier New"/>
      </w:rPr>
    </w:lvl>
    <w:lvl w:ilvl="2">
      <w:numFmt w:val="bullet"/>
      <w:lvlText w:val=""/>
      <w:lvlJc w:val="left"/>
      <w:pPr>
        <w:ind w:left="3087" w:hanging="360"/>
      </w:pPr>
      <w:rPr>
        <w:rFonts w:ascii="Wingdings" w:hAnsi="Wingdings"/>
      </w:rPr>
    </w:lvl>
    <w:lvl w:ilvl="3">
      <w:numFmt w:val="bullet"/>
      <w:lvlText w:val=""/>
      <w:lvlJc w:val="left"/>
      <w:pPr>
        <w:ind w:left="3807" w:hanging="360"/>
      </w:pPr>
      <w:rPr>
        <w:rFonts w:ascii="Symbol" w:hAnsi="Symbol"/>
      </w:rPr>
    </w:lvl>
    <w:lvl w:ilvl="4">
      <w:numFmt w:val="bullet"/>
      <w:lvlText w:val="o"/>
      <w:lvlJc w:val="left"/>
      <w:pPr>
        <w:ind w:left="4527" w:hanging="360"/>
      </w:pPr>
      <w:rPr>
        <w:rFonts w:ascii="Courier New" w:hAnsi="Courier New" w:cs="Courier New"/>
      </w:rPr>
    </w:lvl>
    <w:lvl w:ilvl="5">
      <w:numFmt w:val="bullet"/>
      <w:lvlText w:val=""/>
      <w:lvlJc w:val="left"/>
      <w:pPr>
        <w:ind w:left="5247" w:hanging="360"/>
      </w:pPr>
      <w:rPr>
        <w:rFonts w:ascii="Wingdings" w:hAnsi="Wingdings"/>
      </w:rPr>
    </w:lvl>
    <w:lvl w:ilvl="6">
      <w:numFmt w:val="bullet"/>
      <w:lvlText w:val=""/>
      <w:lvlJc w:val="left"/>
      <w:pPr>
        <w:ind w:left="5967" w:hanging="360"/>
      </w:pPr>
      <w:rPr>
        <w:rFonts w:ascii="Symbol" w:hAnsi="Symbol"/>
      </w:rPr>
    </w:lvl>
    <w:lvl w:ilvl="7">
      <w:numFmt w:val="bullet"/>
      <w:lvlText w:val="o"/>
      <w:lvlJc w:val="left"/>
      <w:pPr>
        <w:ind w:left="6687" w:hanging="360"/>
      </w:pPr>
      <w:rPr>
        <w:rFonts w:ascii="Courier New" w:hAnsi="Courier New" w:cs="Courier New"/>
      </w:rPr>
    </w:lvl>
    <w:lvl w:ilvl="8">
      <w:numFmt w:val="bullet"/>
      <w:lvlText w:val=""/>
      <w:lvlJc w:val="left"/>
      <w:pPr>
        <w:ind w:left="7407" w:hanging="360"/>
      </w:pPr>
      <w:rPr>
        <w:rFonts w:ascii="Wingdings" w:hAnsi="Wingdings"/>
      </w:rPr>
    </w:lvl>
  </w:abstractNum>
  <w:abstractNum w:abstractNumId="34" w15:restartNumberingAfterBreak="0">
    <w:nsid w:val="6A285BFF"/>
    <w:multiLevelType w:val="hybridMultilevel"/>
    <w:tmpl w:val="1BC25862"/>
    <w:lvl w:ilvl="0" w:tplc="DB665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311938"/>
    <w:multiLevelType w:val="hybridMultilevel"/>
    <w:tmpl w:val="1A4E94FC"/>
    <w:lvl w:ilvl="0" w:tplc="4D7C04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2B16C9"/>
    <w:multiLevelType w:val="hybridMultilevel"/>
    <w:tmpl w:val="BE7080D0"/>
    <w:lvl w:ilvl="0" w:tplc="5B0062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C611DEA"/>
    <w:multiLevelType w:val="hybridMultilevel"/>
    <w:tmpl w:val="7E3C4C42"/>
    <w:lvl w:ilvl="0" w:tplc="AB7A0A24">
      <w:start w:val="1"/>
      <w:numFmt w:val="bullet"/>
      <w:lvlText w:val="-"/>
      <w:lvlJc w:val="left"/>
      <w:pPr>
        <w:ind w:left="1080" w:hanging="360"/>
      </w:pPr>
      <w:rPr>
        <w:rFonts w:ascii="Times New Roman" w:eastAsia="Calibri" w:hAnsi="Times New Roman" w:cs="Times New Roman" w:hint="default"/>
      </w:rPr>
    </w:lvl>
    <w:lvl w:ilvl="1" w:tplc="281A0003" w:tentative="1">
      <w:start w:val="1"/>
      <w:numFmt w:val="bullet"/>
      <w:lvlText w:val="o"/>
      <w:lvlJc w:val="left"/>
      <w:pPr>
        <w:ind w:left="1800" w:hanging="360"/>
      </w:pPr>
      <w:rPr>
        <w:rFonts w:ascii="Courier New" w:hAnsi="Courier New" w:cs="Courier New" w:hint="default"/>
      </w:rPr>
    </w:lvl>
    <w:lvl w:ilvl="2" w:tplc="281A0005" w:tentative="1">
      <w:start w:val="1"/>
      <w:numFmt w:val="bullet"/>
      <w:lvlText w:val=""/>
      <w:lvlJc w:val="left"/>
      <w:pPr>
        <w:ind w:left="2520" w:hanging="360"/>
      </w:pPr>
      <w:rPr>
        <w:rFonts w:ascii="Wingdings" w:hAnsi="Wingdings" w:hint="default"/>
      </w:rPr>
    </w:lvl>
    <w:lvl w:ilvl="3" w:tplc="281A0001" w:tentative="1">
      <w:start w:val="1"/>
      <w:numFmt w:val="bullet"/>
      <w:lvlText w:val=""/>
      <w:lvlJc w:val="left"/>
      <w:pPr>
        <w:ind w:left="3240" w:hanging="360"/>
      </w:pPr>
      <w:rPr>
        <w:rFonts w:ascii="Symbol" w:hAnsi="Symbol" w:hint="default"/>
      </w:rPr>
    </w:lvl>
    <w:lvl w:ilvl="4" w:tplc="281A0003" w:tentative="1">
      <w:start w:val="1"/>
      <w:numFmt w:val="bullet"/>
      <w:lvlText w:val="o"/>
      <w:lvlJc w:val="left"/>
      <w:pPr>
        <w:ind w:left="3960" w:hanging="360"/>
      </w:pPr>
      <w:rPr>
        <w:rFonts w:ascii="Courier New" w:hAnsi="Courier New" w:cs="Courier New" w:hint="default"/>
      </w:rPr>
    </w:lvl>
    <w:lvl w:ilvl="5" w:tplc="281A0005" w:tentative="1">
      <w:start w:val="1"/>
      <w:numFmt w:val="bullet"/>
      <w:lvlText w:val=""/>
      <w:lvlJc w:val="left"/>
      <w:pPr>
        <w:ind w:left="4680" w:hanging="360"/>
      </w:pPr>
      <w:rPr>
        <w:rFonts w:ascii="Wingdings" w:hAnsi="Wingdings" w:hint="default"/>
      </w:rPr>
    </w:lvl>
    <w:lvl w:ilvl="6" w:tplc="281A0001" w:tentative="1">
      <w:start w:val="1"/>
      <w:numFmt w:val="bullet"/>
      <w:lvlText w:val=""/>
      <w:lvlJc w:val="left"/>
      <w:pPr>
        <w:ind w:left="5400" w:hanging="360"/>
      </w:pPr>
      <w:rPr>
        <w:rFonts w:ascii="Symbol" w:hAnsi="Symbol" w:hint="default"/>
      </w:rPr>
    </w:lvl>
    <w:lvl w:ilvl="7" w:tplc="281A0003" w:tentative="1">
      <w:start w:val="1"/>
      <w:numFmt w:val="bullet"/>
      <w:lvlText w:val="o"/>
      <w:lvlJc w:val="left"/>
      <w:pPr>
        <w:ind w:left="6120" w:hanging="360"/>
      </w:pPr>
      <w:rPr>
        <w:rFonts w:ascii="Courier New" w:hAnsi="Courier New" w:cs="Courier New" w:hint="default"/>
      </w:rPr>
    </w:lvl>
    <w:lvl w:ilvl="8" w:tplc="281A0005" w:tentative="1">
      <w:start w:val="1"/>
      <w:numFmt w:val="bullet"/>
      <w:lvlText w:val=""/>
      <w:lvlJc w:val="left"/>
      <w:pPr>
        <w:ind w:left="6840" w:hanging="360"/>
      </w:pPr>
      <w:rPr>
        <w:rFonts w:ascii="Wingdings" w:hAnsi="Wingdings" w:hint="default"/>
      </w:rPr>
    </w:lvl>
  </w:abstractNum>
  <w:abstractNum w:abstractNumId="38" w15:restartNumberingAfterBreak="0">
    <w:nsid w:val="79A32DEE"/>
    <w:multiLevelType w:val="hybridMultilevel"/>
    <w:tmpl w:val="6D388FDA"/>
    <w:lvl w:ilvl="0" w:tplc="16F64488">
      <w:start w:val="1"/>
      <w:numFmt w:val="decimal"/>
      <w:lvlText w:val="%1)"/>
      <w:lvlJc w:val="left"/>
      <w:pPr>
        <w:ind w:left="81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2389DA8">
      <w:start w:val="1"/>
      <w:numFmt w:val="lowerLetter"/>
      <w:lvlText w:val="%2"/>
      <w:lvlJc w:val="left"/>
      <w:pPr>
        <w:ind w:left="14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E24E866">
      <w:start w:val="1"/>
      <w:numFmt w:val="lowerRoman"/>
      <w:lvlText w:val="%3"/>
      <w:lvlJc w:val="left"/>
      <w:pPr>
        <w:ind w:left="21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F924DCC">
      <w:start w:val="1"/>
      <w:numFmt w:val="decimal"/>
      <w:lvlText w:val="%4"/>
      <w:lvlJc w:val="left"/>
      <w:pPr>
        <w:ind w:left="28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0B46D808">
      <w:start w:val="1"/>
      <w:numFmt w:val="lowerLetter"/>
      <w:lvlText w:val="%5"/>
      <w:lvlJc w:val="left"/>
      <w:pPr>
        <w:ind w:left="35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0E835F6">
      <w:start w:val="1"/>
      <w:numFmt w:val="lowerRoman"/>
      <w:lvlText w:val="%6"/>
      <w:lvlJc w:val="left"/>
      <w:pPr>
        <w:ind w:left="43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A70E52A6">
      <w:start w:val="1"/>
      <w:numFmt w:val="decimal"/>
      <w:lvlText w:val="%7"/>
      <w:lvlJc w:val="left"/>
      <w:pPr>
        <w:ind w:left="50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A0CA41C">
      <w:start w:val="1"/>
      <w:numFmt w:val="lowerLetter"/>
      <w:lvlText w:val="%8"/>
      <w:lvlJc w:val="left"/>
      <w:pPr>
        <w:ind w:left="57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11226BC">
      <w:start w:val="1"/>
      <w:numFmt w:val="lowerRoman"/>
      <w:lvlText w:val="%9"/>
      <w:lvlJc w:val="left"/>
      <w:pPr>
        <w:ind w:left="64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9" w15:restartNumberingAfterBreak="0">
    <w:nsid w:val="79D3744C"/>
    <w:multiLevelType w:val="hybridMultilevel"/>
    <w:tmpl w:val="5A8E8EBC"/>
    <w:lvl w:ilvl="0" w:tplc="CC046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103563"/>
    <w:multiLevelType w:val="hybridMultilevel"/>
    <w:tmpl w:val="321CAA5C"/>
    <w:lvl w:ilvl="0" w:tplc="0B3444C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CB04861"/>
    <w:multiLevelType w:val="hybridMultilevel"/>
    <w:tmpl w:val="A64C61CA"/>
    <w:lvl w:ilvl="0" w:tplc="5D444C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
  </w:num>
  <w:num w:numId="3">
    <w:abstractNumId w:val="21"/>
  </w:num>
  <w:num w:numId="4">
    <w:abstractNumId w:val="4"/>
  </w:num>
  <w:num w:numId="5">
    <w:abstractNumId w:val="11"/>
  </w:num>
  <w:num w:numId="6">
    <w:abstractNumId w:val="35"/>
  </w:num>
  <w:num w:numId="7">
    <w:abstractNumId w:val="27"/>
  </w:num>
  <w:num w:numId="8">
    <w:abstractNumId w:val="30"/>
  </w:num>
  <w:num w:numId="9">
    <w:abstractNumId w:val="36"/>
  </w:num>
  <w:num w:numId="10">
    <w:abstractNumId w:val="6"/>
  </w:num>
  <w:num w:numId="11">
    <w:abstractNumId w:val="34"/>
  </w:num>
  <w:num w:numId="12">
    <w:abstractNumId w:val="29"/>
  </w:num>
  <w:num w:numId="13">
    <w:abstractNumId w:val="9"/>
  </w:num>
  <w:num w:numId="14">
    <w:abstractNumId w:val="13"/>
  </w:num>
  <w:num w:numId="15">
    <w:abstractNumId w:val="22"/>
  </w:num>
  <w:num w:numId="16">
    <w:abstractNumId w:val="25"/>
  </w:num>
  <w:num w:numId="17">
    <w:abstractNumId w:val="14"/>
  </w:num>
  <w:num w:numId="18">
    <w:abstractNumId w:val="26"/>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8"/>
  </w:num>
  <w:num w:numId="21">
    <w:abstractNumId w:val="15"/>
  </w:num>
  <w:num w:numId="22">
    <w:abstractNumId w:val="12"/>
  </w:num>
  <w:num w:numId="23">
    <w:abstractNumId w:val="5"/>
  </w:num>
  <w:num w:numId="24">
    <w:abstractNumId w:val="19"/>
  </w:num>
  <w:num w:numId="25">
    <w:abstractNumId w:val="16"/>
  </w:num>
  <w:num w:numId="26">
    <w:abstractNumId w:val="28"/>
  </w:num>
  <w:num w:numId="27">
    <w:abstractNumId w:val="40"/>
  </w:num>
  <w:num w:numId="28">
    <w:abstractNumId w:val="10"/>
  </w:num>
  <w:num w:numId="29">
    <w:abstractNumId w:val="31"/>
  </w:num>
  <w:num w:numId="30">
    <w:abstractNumId w:val="8"/>
  </w:num>
  <w:num w:numId="31">
    <w:abstractNumId w:val="3"/>
  </w:num>
  <w:num w:numId="32">
    <w:abstractNumId w:val="24"/>
  </w:num>
  <w:num w:numId="33">
    <w:abstractNumId w:val="38"/>
  </w:num>
  <w:num w:numId="34">
    <w:abstractNumId w:val="7"/>
  </w:num>
  <w:num w:numId="35">
    <w:abstractNumId w:val="20"/>
  </w:num>
  <w:num w:numId="36">
    <w:abstractNumId w:val="41"/>
  </w:num>
  <w:num w:numId="37">
    <w:abstractNumId w:val="32"/>
  </w:num>
  <w:num w:numId="38">
    <w:abstractNumId w:val="23"/>
  </w:num>
  <w:num w:numId="39">
    <w:abstractNumId w:val="37"/>
  </w:num>
  <w:num w:numId="40">
    <w:abstractNumId w:val="17"/>
  </w:num>
  <w:num w:numId="41">
    <w:abstractNumId w:val="1"/>
  </w:num>
  <w:num w:numId="42">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DA"/>
    <w:rsid w:val="000005EB"/>
    <w:rsid w:val="000009F1"/>
    <w:rsid w:val="00001086"/>
    <w:rsid w:val="00001DD3"/>
    <w:rsid w:val="00002422"/>
    <w:rsid w:val="000026C2"/>
    <w:rsid w:val="00002DD2"/>
    <w:rsid w:val="000106C2"/>
    <w:rsid w:val="00011197"/>
    <w:rsid w:val="0001216B"/>
    <w:rsid w:val="000152A8"/>
    <w:rsid w:val="000156A4"/>
    <w:rsid w:val="000163FD"/>
    <w:rsid w:val="00016BA1"/>
    <w:rsid w:val="000179EC"/>
    <w:rsid w:val="00017B58"/>
    <w:rsid w:val="00020105"/>
    <w:rsid w:val="00020C44"/>
    <w:rsid w:val="00020EB6"/>
    <w:rsid w:val="0002124B"/>
    <w:rsid w:val="00021C46"/>
    <w:rsid w:val="000237A3"/>
    <w:rsid w:val="00024441"/>
    <w:rsid w:val="0002475C"/>
    <w:rsid w:val="00025324"/>
    <w:rsid w:val="00027024"/>
    <w:rsid w:val="00030D56"/>
    <w:rsid w:val="00033601"/>
    <w:rsid w:val="000337F0"/>
    <w:rsid w:val="00033918"/>
    <w:rsid w:val="000358C7"/>
    <w:rsid w:val="00035AE1"/>
    <w:rsid w:val="00035EAE"/>
    <w:rsid w:val="000409D5"/>
    <w:rsid w:val="00041E98"/>
    <w:rsid w:val="000433A6"/>
    <w:rsid w:val="000439A1"/>
    <w:rsid w:val="000443A8"/>
    <w:rsid w:val="0004545E"/>
    <w:rsid w:val="00045911"/>
    <w:rsid w:val="00045C84"/>
    <w:rsid w:val="00051AAB"/>
    <w:rsid w:val="00053505"/>
    <w:rsid w:val="00053D90"/>
    <w:rsid w:val="000557EC"/>
    <w:rsid w:val="000578CB"/>
    <w:rsid w:val="00060545"/>
    <w:rsid w:val="00060E58"/>
    <w:rsid w:val="000619ED"/>
    <w:rsid w:val="00062A41"/>
    <w:rsid w:val="000631A0"/>
    <w:rsid w:val="00065805"/>
    <w:rsid w:val="00065941"/>
    <w:rsid w:val="00065947"/>
    <w:rsid w:val="00066389"/>
    <w:rsid w:val="000671EF"/>
    <w:rsid w:val="000677D9"/>
    <w:rsid w:val="00067EA0"/>
    <w:rsid w:val="000718A0"/>
    <w:rsid w:val="00071F39"/>
    <w:rsid w:val="000745AB"/>
    <w:rsid w:val="000754FD"/>
    <w:rsid w:val="0007678A"/>
    <w:rsid w:val="00080565"/>
    <w:rsid w:val="0008311A"/>
    <w:rsid w:val="0008419E"/>
    <w:rsid w:val="00086E38"/>
    <w:rsid w:val="000908E7"/>
    <w:rsid w:val="00092D8E"/>
    <w:rsid w:val="000937DD"/>
    <w:rsid w:val="00094A60"/>
    <w:rsid w:val="00095995"/>
    <w:rsid w:val="000961A6"/>
    <w:rsid w:val="0009636C"/>
    <w:rsid w:val="0009789C"/>
    <w:rsid w:val="000A0863"/>
    <w:rsid w:val="000A0ABA"/>
    <w:rsid w:val="000A0B24"/>
    <w:rsid w:val="000A1564"/>
    <w:rsid w:val="000A1998"/>
    <w:rsid w:val="000A1F31"/>
    <w:rsid w:val="000A5107"/>
    <w:rsid w:val="000A6653"/>
    <w:rsid w:val="000B0B32"/>
    <w:rsid w:val="000B1317"/>
    <w:rsid w:val="000B1914"/>
    <w:rsid w:val="000B3521"/>
    <w:rsid w:val="000B49B5"/>
    <w:rsid w:val="000B5AF8"/>
    <w:rsid w:val="000B6362"/>
    <w:rsid w:val="000C1CD2"/>
    <w:rsid w:val="000C3204"/>
    <w:rsid w:val="000C3748"/>
    <w:rsid w:val="000C426E"/>
    <w:rsid w:val="000C54A6"/>
    <w:rsid w:val="000C660E"/>
    <w:rsid w:val="000C755C"/>
    <w:rsid w:val="000D1758"/>
    <w:rsid w:val="000D2A9A"/>
    <w:rsid w:val="000D70DD"/>
    <w:rsid w:val="000E1379"/>
    <w:rsid w:val="000E1A1A"/>
    <w:rsid w:val="000E338C"/>
    <w:rsid w:val="000E3C0F"/>
    <w:rsid w:val="000E4EEB"/>
    <w:rsid w:val="000E7584"/>
    <w:rsid w:val="000E7786"/>
    <w:rsid w:val="000E78A9"/>
    <w:rsid w:val="000F052D"/>
    <w:rsid w:val="000F1B13"/>
    <w:rsid w:val="000F1EE0"/>
    <w:rsid w:val="000F5126"/>
    <w:rsid w:val="001000A7"/>
    <w:rsid w:val="00101BE2"/>
    <w:rsid w:val="0010201F"/>
    <w:rsid w:val="00102205"/>
    <w:rsid w:val="00105668"/>
    <w:rsid w:val="00105C3B"/>
    <w:rsid w:val="00106C22"/>
    <w:rsid w:val="00107F2D"/>
    <w:rsid w:val="00111A0A"/>
    <w:rsid w:val="001141F3"/>
    <w:rsid w:val="00114A94"/>
    <w:rsid w:val="00115578"/>
    <w:rsid w:val="0011758F"/>
    <w:rsid w:val="001204A6"/>
    <w:rsid w:val="0012081B"/>
    <w:rsid w:val="00121367"/>
    <w:rsid w:val="00121659"/>
    <w:rsid w:val="00122588"/>
    <w:rsid w:val="001229D1"/>
    <w:rsid w:val="00122B95"/>
    <w:rsid w:val="00122D9F"/>
    <w:rsid w:val="00123A7F"/>
    <w:rsid w:val="00123CF7"/>
    <w:rsid w:val="0012464D"/>
    <w:rsid w:val="00126CB6"/>
    <w:rsid w:val="001277B3"/>
    <w:rsid w:val="001310B7"/>
    <w:rsid w:val="0013296F"/>
    <w:rsid w:val="001337F7"/>
    <w:rsid w:val="0013394C"/>
    <w:rsid w:val="00134054"/>
    <w:rsid w:val="001357B0"/>
    <w:rsid w:val="001360F7"/>
    <w:rsid w:val="00140047"/>
    <w:rsid w:val="00140D3B"/>
    <w:rsid w:val="0014137A"/>
    <w:rsid w:val="0014164C"/>
    <w:rsid w:val="00141FC1"/>
    <w:rsid w:val="00143B62"/>
    <w:rsid w:val="00143BF9"/>
    <w:rsid w:val="00146EE8"/>
    <w:rsid w:val="0014706A"/>
    <w:rsid w:val="00150FCE"/>
    <w:rsid w:val="00152BF0"/>
    <w:rsid w:val="0015497D"/>
    <w:rsid w:val="00154A61"/>
    <w:rsid w:val="0015656F"/>
    <w:rsid w:val="001566C2"/>
    <w:rsid w:val="00157832"/>
    <w:rsid w:val="001628BF"/>
    <w:rsid w:val="00163ABF"/>
    <w:rsid w:val="001640F7"/>
    <w:rsid w:val="0016434A"/>
    <w:rsid w:val="001650D8"/>
    <w:rsid w:val="0017665F"/>
    <w:rsid w:val="00176BBC"/>
    <w:rsid w:val="001775A9"/>
    <w:rsid w:val="00177D75"/>
    <w:rsid w:val="00181178"/>
    <w:rsid w:val="0018223E"/>
    <w:rsid w:val="001841EA"/>
    <w:rsid w:val="001846DD"/>
    <w:rsid w:val="001856D1"/>
    <w:rsid w:val="0018601D"/>
    <w:rsid w:val="00193BAE"/>
    <w:rsid w:val="00195723"/>
    <w:rsid w:val="00197401"/>
    <w:rsid w:val="001A4429"/>
    <w:rsid w:val="001B14EB"/>
    <w:rsid w:val="001B327E"/>
    <w:rsid w:val="001B4779"/>
    <w:rsid w:val="001B4AEF"/>
    <w:rsid w:val="001B4B33"/>
    <w:rsid w:val="001B5DAE"/>
    <w:rsid w:val="001B69BA"/>
    <w:rsid w:val="001B7756"/>
    <w:rsid w:val="001C01B3"/>
    <w:rsid w:val="001C0D7A"/>
    <w:rsid w:val="001C145B"/>
    <w:rsid w:val="001C28E6"/>
    <w:rsid w:val="001C5F76"/>
    <w:rsid w:val="001C630C"/>
    <w:rsid w:val="001D354D"/>
    <w:rsid w:val="001D3C87"/>
    <w:rsid w:val="001D40E3"/>
    <w:rsid w:val="001D722A"/>
    <w:rsid w:val="001D7EE3"/>
    <w:rsid w:val="001E1116"/>
    <w:rsid w:val="001E1E6A"/>
    <w:rsid w:val="001E3310"/>
    <w:rsid w:val="001E403F"/>
    <w:rsid w:val="001E4623"/>
    <w:rsid w:val="001E6BD2"/>
    <w:rsid w:val="001E7C1A"/>
    <w:rsid w:val="001F1932"/>
    <w:rsid w:val="001F3C60"/>
    <w:rsid w:val="001F49F7"/>
    <w:rsid w:val="001F6356"/>
    <w:rsid w:val="002007CF"/>
    <w:rsid w:val="00201374"/>
    <w:rsid w:val="002031CD"/>
    <w:rsid w:val="00203F9E"/>
    <w:rsid w:val="00204C3D"/>
    <w:rsid w:val="00205904"/>
    <w:rsid w:val="0021040D"/>
    <w:rsid w:val="002121F3"/>
    <w:rsid w:val="00212D18"/>
    <w:rsid w:val="0021380E"/>
    <w:rsid w:val="002152D4"/>
    <w:rsid w:val="00215BB8"/>
    <w:rsid w:val="002160D1"/>
    <w:rsid w:val="002175BF"/>
    <w:rsid w:val="00217EE1"/>
    <w:rsid w:val="00220737"/>
    <w:rsid w:val="0022099F"/>
    <w:rsid w:val="00220A17"/>
    <w:rsid w:val="00221199"/>
    <w:rsid w:val="00222CA3"/>
    <w:rsid w:val="00223ABD"/>
    <w:rsid w:val="0022418F"/>
    <w:rsid w:val="0022527B"/>
    <w:rsid w:val="00226637"/>
    <w:rsid w:val="00226B6A"/>
    <w:rsid w:val="00227833"/>
    <w:rsid w:val="00227B5F"/>
    <w:rsid w:val="00230283"/>
    <w:rsid w:val="0023049A"/>
    <w:rsid w:val="0023054B"/>
    <w:rsid w:val="00233AB8"/>
    <w:rsid w:val="00233E8D"/>
    <w:rsid w:val="00233FD1"/>
    <w:rsid w:val="00237115"/>
    <w:rsid w:val="002407A4"/>
    <w:rsid w:val="00242018"/>
    <w:rsid w:val="002446BA"/>
    <w:rsid w:val="0024534D"/>
    <w:rsid w:val="00246AF5"/>
    <w:rsid w:val="00246C76"/>
    <w:rsid w:val="00246E0F"/>
    <w:rsid w:val="00247510"/>
    <w:rsid w:val="00250B0B"/>
    <w:rsid w:val="002539A6"/>
    <w:rsid w:val="00253A10"/>
    <w:rsid w:val="002549D9"/>
    <w:rsid w:val="00254D6C"/>
    <w:rsid w:val="002557FA"/>
    <w:rsid w:val="0025605E"/>
    <w:rsid w:val="00256D42"/>
    <w:rsid w:val="0026086E"/>
    <w:rsid w:val="002614CF"/>
    <w:rsid w:val="0026257D"/>
    <w:rsid w:val="00262AD3"/>
    <w:rsid w:val="002635E3"/>
    <w:rsid w:val="002641E1"/>
    <w:rsid w:val="00265610"/>
    <w:rsid w:val="002660AC"/>
    <w:rsid w:val="002679F9"/>
    <w:rsid w:val="00273416"/>
    <w:rsid w:val="002737F3"/>
    <w:rsid w:val="00273B81"/>
    <w:rsid w:val="00273ED9"/>
    <w:rsid w:val="00274E95"/>
    <w:rsid w:val="00275EBD"/>
    <w:rsid w:val="0027749D"/>
    <w:rsid w:val="00277B8B"/>
    <w:rsid w:val="00277F3F"/>
    <w:rsid w:val="00280513"/>
    <w:rsid w:val="0028267E"/>
    <w:rsid w:val="00282CD8"/>
    <w:rsid w:val="002834A7"/>
    <w:rsid w:val="002837A1"/>
    <w:rsid w:val="002854EC"/>
    <w:rsid w:val="0028584B"/>
    <w:rsid w:val="0028636C"/>
    <w:rsid w:val="00290B00"/>
    <w:rsid w:val="002914A3"/>
    <w:rsid w:val="002918B5"/>
    <w:rsid w:val="002937C3"/>
    <w:rsid w:val="00295E40"/>
    <w:rsid w:val="002963D7"/>
    <w:rsid w:val="002A2482"/>
    <w:rsid w:val="002A4428"/>
    <w:rsid w:val="002A69D1"/>
    <w:rsid w:val="002A6CB0"/>
    <w:rsid w:val="002B0275"/>
    <w:rsid w:val="002B2852"/>
    <w:rsid w:val="002B2A74"/>
    <w:rsid w:val="002B472A"/>
    <w:rsid w:val="002B5B44"/>
    <w:rsid w:val="002C1692"/>
    <w:rsid w:val="002C1DDB"/>
    <w:rsid w:val="002C1E77"/>
    <w:rsid w:val="002C2F5B"/>
    <w:rsid w:val="002C3A8C"/>
    <w:rsid w:val="002C3B7B"/>
    <w:rsid w:val="002C4C10"/>
    <w:rsid w:val="002C6F58"/>
    <w:rsid w:val="002D0FEF"/>
    <w:rsid w:val="002D180A"/>
    <w:rsid w:val="002D19E7"/>
    <w:rsid w:val="002D27EC"/>
    <w:rsid w:val="002D4114"/>
    <w:rsid w:val="002E0FE3"/>
    <w:rsid w:val="002E3FE5"/>
    <w:rsid w:val="002E59F0"/>
    <w:rsid w:val="002E5E64"/>
    <w:rsid w:val="002E6590"/>
    <w:rsid w:val="002E7066"/>
    <w:rsid w:val="002F02E6"/>
    <w:rsid w:val="002F1F20"/>
    <w:rsid w:val="002F46A2"/>
    <w:rsid w:val="002F48B8"/>
    <w:rsid w:val="002F5299"/>
    <w:rsid w:val="002F5644"/>
    <w:rsid w:val="002F6377"/>
    <w:rsid w:val="002F6F7B"/>
    <w:rsid w:val="003013F4"/>
    <w:rsid w:val="003023D6"/>
    <w:rsid w:val="00302F1B"/>
    <w:rsid w:val="003050CD"/>
    <w:rsid w:val="00310929"/>
    <w:rsid w:val="003117BB"/>
    <w:rsid w:val="00315AB3"/>
    <w:rsid w:val="00315C1A"/>
    <w:rsid w:val="00315C69"/>
    <w:rsid w:val="00315E78"/>
    <w:rsid w:val="00316417"/>
    <w:rsid w:val="00317E03"/>
    <w:rsid w:val="003206E1"/>
    <w:rsid w:val="0032093F"/>
    <w:rsid w:val="00323916"/>
    <w:rsid w:val="0032763D"/>
    <w:rsid w:val="00327F55"/>
    <w:rsid w:val="00332424"/>
    <w:rsid w:val="00332C6C"/>
    <w:rsid w:val="00332FBA"/>
    <w:rsid w:val="00333356"/>
    <w:rsid w:val="0033353A"/>
    <w:rsid w:val="00337A45"/>
    <w:rsid w:val="00337CF3"/>
    <w:rsid w:val="00343072"/>
    <w:rsid w:val="00343EBD"/>
    <w:rsid w:val="003455FF"/>
    <w:rsid w:val="003518E7"/>
    <w:rsid w:val="00353A17"/>
    <w:rsid w:val="00356711"/>
    <w:rsid w:val="003568EC"/>
    <w:rsid w:val="00357129"/>
    <w:rsid w:val="00360A17"/>
    <w:rsid w:val="00362E3F"/>
    <w:rsid w:val="00363AF4"/>
    <w:rsid w:val="0036601C"/>
    <w:rsid w:val="00366430"/>
    <w:rsid w:val="00367248"/>
    <w:rsid w:val="003718DF"/>
    <w:rsid w:val="00372651"/>
    <w:rsid w:val="00372724"/>
    <w:rsid w:val="00372F8D"/>
    <w:rsid w:val="00376466"/>
    <w:rsid w:val="003770D0"/>
    <w:rsid w:val="00380143"/>
    <w:rsid w:val="00380DF1"/>
    <w:rsid w:val="003811C6"/>
    <w:rsid w:val="00381863"/>
    <w:rsid w:val="00382BDA"/>
    <w:rsid w:val="003832B4"/>
    <w:rsid w:val="003832F8"/>
    <w:rsid w:val="003848A4"/>
    <w:rsid w:val="00384C29"/>
    <w:rsid w:val="00385042"/>
    <w:rsid w:val="00387B70"/>
    <w:rsid w:val="0039008A"/>
    <w:rsid w:val="0039092A"/>
    <w:rsid w:val="0039416E"/>
    <w:rsid w:val="003944DE"/>
    <w:rsid w:val="003948F1"/>
    <w:rsid w:val="00394FE6"/>
    <w:rsid w:val="00395115"/>
    <w:rsid w:val="0039568C"/>
    <w:rsid w:val="00396A79"/>
    <w:rsid w:val="003A03EA"/>
    <w:rsid w:val="003A421B"/>
    <w:rsid w:val="003A76BA"/>
    <w:rsid w:val="003A7FAD"/>
    <w:rsid w:val="003B283D"/>
    <w:rsid w:val="003B32EE"/>
    <w:rsid w:val="003B33FF"/>
    <w:rsid w:val="003B4951"/>
    <w:rsid w:val="003B610E"/>
    <w:rsid w:val="003B781A"/>
    <w:rsid w:val="003C036B"/>
    <w:rsid w:val="003C061C"/>
    <w:rsid w:val="003C07AA"/>
    <w:rsid w:val="003C1557"/>
    <w:rsid w:val="003C332B"/>
    <w:rsid w:val="003C631A"/>
    <w:rsid w:val="003C6CFF"/>
    <w:rsid w:val="003D233F"/>
    <w:rsid w:val="003D2780"/>
    <w:rsid w:val="003D58BF"/>
    <w:rsid w:val="003D6445"/>
    <w:rsid w:val="003D68D9"/>
    <w:rsid w:val="003E3F27"/>
    <w:rsid w:val="003E436F"/>
    <w:rsid w:val="003E57DB"/>
    <w:rsid w:val="003E6105"/>
    <w:rsid w:val="003F002A"/>
    <w:rsid w:val="003F08FF"/>
    <w:rsid w:val="003F2CF4"/>
    <w:rsid w:val="003F432C"/>
    <w:rsid w:val="003F6721"/>
    <w:rsid w:val="00402F55"/>
    <w:rsid w:val="00403C4D"/>
    <w:rsid w:val="00404C3A"/>
    <w:rsid w:val="00411B9B"/>
    <w:rsid w:val="0041287E"/>
    <w:rsid w:val="0041300A"/>
    <w:rsid w:val="004150CC"/>
    <w:rsid w:val="00416D8D"/>
    <w:rsid w:val="00417272"/>
    <w:rsid w:val="0042185B"/>
    <w:rsid w:val="004225F8"/>
    <w:rsid w:val="004230BA"/>
    <w:rsid w:val="00423510"/>
    <w:rsid w:val="0042718E"/>
    <w:rsid w:val="004275E1"/>
    <w:rsid w:val="004315D2"/>
    <w:rsid w:val="004327B7"/>
    <w:rsid w:val="00432F21"/>
    <w:rsid w:val="0043325A"/>
    <w:rsid w:val="00434DD5"/>
    <w:rsid w:val="00435F5F"/>
    <w:rsid w:val="00436E72"/>
    <w:rsid w:val="00437B37"/>
    <w:rsid w:val="00441833"/>
    <w:rsid w:val="00441FC9"/>
    <w:rsid w:val="00442793"/>
    <w:rsid w:val="00442AA6"/>
    <w:rsid w:val="00443922"/>
    <w:rsid w:val="004444EA"/>
    <w:rsid w:val="00444A38"/>
    <w:rsid w:val="00444DD6"/>
    <w:rsid w:val="00445611"/>
    <w:rsid w:val="0044597F"/>
    <w:rsid w:val="00446141"/>
    <w:rsid w:val="00453A83"/>
    <w:rsid w:val="004551EB"/>
    <w:rsid w:val="0045662E"/>
    <w:rsid w:val="004568E6"/>
    <w:rsid w:val="00460959"/>
    <w:rsid w:val="00465567"/>
    <w:rsid w:val="00465672"/>
    <w:rsid w:val="0046604C"/>
    <w:rsid w:val="004662B4"/>
    <w:rsid w:val="0046722E"/>
    <w:rsid w:val="004701A4"/>
    <w:rsid w:val="0047057B"/>
    <w:rsid w:val="00470800"/>
    <w:rsid w:val="00472B58"/>
    <w:rsid w:val="004747CF"/>
    <w:rsid w:val="00474930"/>
    <w:rsid w:val="004760CA"/>
    <w:rsid w:val="00476671"/>
    <w:rsid w:val="00476942"/>
    <w:rsid w:val="00477F1E"/>
    <w:rsid w:val="004818C2"/>
    <w:rsid w:val="0048489D"/>
    <w:rsid w:val="00484BDD"/>
    <w:rsid w:val="00484EF6"/>
    <w:rsid w:val="0048513D"/>
    <w:rsid w:val="0048560B"/>
    <w:rsid w:val="00486075"/>
    <w:rsid w:val="0049086E"/>
    <w:rsid w:val="00491081"/>
    <w:rsid w:val="0049194A"/>
    <w:rsid w:val="00494F68"/>
    <w:rsid w:val="004950D5"/>
    <w:rsid w:val="00496079"/>
    <w:rsid w:val="00497AA9"/>
    <w:rsid w:val="004A0F75"/>
    <w:rsid w:val="004A45BB"/>
    <w:rsid w:val="004A6234"/>
    <w:rsid w:val="004A7525"/>
    <w:rsid w:val="004B0C33"/>
    <w:rsid w:val="004B0E89"/>
    <w:rsid w:val="004B2196"/>
    <w:rsid w:val="004B254D"/>
    <w:rsid w:val="004B2EC5"/>
    <w:rsid w:val="004B35F8"/>
    <w:rsid w:val="004B4258"/>
    <w:rsid w:val="004B4E76"/>
    <w:rsid w:val="004B61D3"/>
    <w:rsid w:val="004B72D8"/>
    <w:rsid w:val="004C0AD4"/>
    <w:rsid w:val="004C24F0"/>
    <w:rsid w:val="004C2D37"/>
    <w:rsid w:val="004C3672"/>
    <w:rsid w:val="004C4C12"/>
    <w:rsid w:val="004C5333"/>
    <w:rsid w:val="004D27DC"/>
    <w:rsid w:val="004D2991"/>
    <w:rsid w:val="004D3CC2"/>
    <w:rsid w:val="004D558E"/>
    <w:rsid w:val="004D5B8D"/>
    <w:rsid w:val="004D5C48"/>
    <w:rsid w:val="004D60BC"/>
    <w:rsid w:val="004D7DDA"/>
    <w:rsid w:val="004E0120"/>
    <w:rsid w:val="004E0EBF"/>
    <w:rsid w:val="004E14E6"/>
    <w:rsid w:val="004E2539"/>
    <w:rsid w:val="004E3E9F"/>
    <w:rsid w:val="004E4505"/>
    <w:rsid w:val="004E473F"/>
    <w:rsid w:val="004E4F5C"/>
    <w:rsid w:val="004E60EF"/>
    <w:rsid w:val="004E65CF"/>
    <w:rsid w:val="004E6882"/>
    <w:rsid w:val="004E7D79"/>
    <w:rsid w:val="004F229A"/>
    <w:rsid w:val="004F284F"/>
    <w:rsid w:val="004F2E39"/>
    <w:rsid w:val="004F34CD"/>
    <w:rsid w:val="004F42F3"/>
    <w:rsid w:val="004F6086"/>
    <w:rsid w:val="004F7DAE"/>
    <w:rsid w:val="0050063F"/>
    <w:rsid w:val="00502CE3"/>
    <w:rsid w:val="00504155"/>
    <w:rsid w:val="0050491E"/>
    <w:rsid w:val="00506544"/>
    <w:rsid w:val="00511996"/>
    <w:rsid w:val="00514FE0"/>
    <w:rsid w:val="00515E97"/>
    <w:rsid w:val="00517D0F"/>
    <w:rsid w:val="005205FC"/>
    <w:rsid w:val="00521D2E"/>
    <w:rsid w:val="00521E21"/>
    <w:rsid w:val="005257CA"/>
    <w:rsid w:val="00526AB5"/>
    <w:rsid w:val="00527BF0"/>
    <w:rsid w:val="00527D7E"/>
    <w:rsid w:val="00530810"/>
    <w:rsid w:val="00531F8C"/>
    <w:rsid w:val="0053224D"/>
    <w:rsid w:val="0053257D"/>
    <w:rsid w:val="0053320D"/>
    <w:rsid w:val="00533694"/>
    <w:rsid w:val="00544452"/>
    <w:rsid w:val="00545107"/>
    <w:rsid w:val="00546D4B"/>
    <w:rsid w:val="005475BF"/>
    <w:rsid w:val="0055001A"/>
    <w:rsid w:val="00551284"/>
    <w:rsid w:val="00553D0E"/>
    <w:rsid w:val="00554ADD"/>
    <w:rsid w:val="00554E05"/>
    <w:rsid w:val="005552E5"/>
    <w:rsid w:val="00557159"/>
    <w:rsid w:val="00557214"/>
    <w:rsid w:val="005601B5"/>
    <w:rsid w:val="00562787"/>
    <w:rsid w:val="00562821"/>
    <w:rsid w:val="005628B6"/>
    <w:rsid w:val="005634C9"/>
    <w:rsid w:val="005642B4"/>
    <w:rsid w:val="005652A2"/>
    <w:rsid w:val="0057049F"/>
    <w:rsid w:val="0057101B"/>
    <w:rsid w:val="00573B41"/>
    <w:rsid w:val="005740B8"/>
    <w:rsid w:val="0057422B"/>
    <w:rsid w:val="00574376"/>
    <w:rsid w:val="00574DD7"/>
    <w:rsid w:val="00580A44"/>
    <w:rsid w:val="005821CB"/>
    <w:rsid w:val="005862E5"/>
    <w:rsid w:val="00586F98"/>
    <w:rsid w:val="00590F39"/>
    <w:rsid w:val="00593A5E"/>
    <w:rsid w:val="0059411A"/>
    <w:rsid w:val="00597277"/>
    <w:rsid w:val="005A0518"/>
    <w:rsid w:val="005A0CDE"/>
    <w:rsid w:val="005A0DD3"/>
    <w:rsid w:val="005A1CD3"/>
    <w:rsid w:val="005A28A8"/>
    <w:rsid w:val="005A41A7"/>
    <w:rsid w:val="005A634F"/>
    <w:rsid w:val="005B01E7"/>
    <w:rsid w:val="005B170E"/>
    <w:rsid w:val="005B1EBB"/>
    <w:rsid w:val="005B1FA7"/>
    <w:rsid w:val="005B27E3"/>
    <w:rsid w:val="005B5270"/>
    <w:rsid w:val="005B6A4C"/>
    <w:rsid w:val="005B7916"/>
    <w:rsid w:val="005C13DA"/>
    <w:rsid w:val="005C1840"/>
    <w:rsid w:val="005C5925"/>
    <w:rsid w:val="005C5A06"/>
    <w:rsid w:val="005C6964"/>
    <w:rsid w:val="005D187D"/>
    <w:rsid w:val="005D2189"/>
    <w:rsid w:val="005D2766"/>
    <w:rsid w:val="005D2FCD"/>
    <w:rsid w:val="005D528B"/>
    <w:rsid w:val="005D5E33"/>
    <w:rsid w:val="005D7636"/>
    <w:rsid w:val="005E19B7"/>
    <w:rsid w:val="005E1BEB"/>
    <w:rsid w:val="005E218F"/>
    <w:rsid w:val="005E2DDE"/>
    <w:rsid w:val="005E377E"/>
    <w:rsid w:val="005E639E"/>
    <w:rsid w:val="005F079B"/>
    <w:rsid w:val="005F09F4"/>
    <w:rsid w:val="005F4B95"/>
    <w:rsid w:val="005F56B0"/>
    <w:rsid w:val="005F5759"/>
    <w:rsid w:val="005F688B"/>
    <w:rsid w:val="0060161D"/>
    <w:rsid w:val="00601F13"/>
    <w:rsid w:val="00603C2D"/>
    <w:rsid w:val="00604501"/>
    <w:rsid w:val="0060642B"/>
    <w:rsid w:val="006074D3"/>
    <w:rsid w:val="00610B9F"/>
    <w:rsid w:val="00611B18"/>
    <w:rsid w:val="006163A4"/>
    <w:rsid w:val="00617C66"/>
    <w:rsid w:val="00617C8F"/>
    <w:rsid w:val="0062037F"/>
    <w:rsid w:val="00621BFB"/>
    <w:rsid w:val="00621C82"/>
    <w:rsid w:val="006221BF"/>
    <w:rsid w:val="00622222"/>
    <w:rsid w:val="00623C85"/>
    <w:rsid w:val="00624665"/>
    <w:rsid w:val="00630C67"/>
    <w:rsid w:val="0063723A"/>
    <w:rsid w:val="00643610"/>
    <w:rsid w:val="006438C5"/>
    <w:rsid w:val="00644F4E"/>
    <w:rsid w:val="00645872"/>
    <w:rsid w:val="006460AF"/>
    <w:rsid w:val="006469B5"/>
    <w:rsid w:val="00647DD7"/>
    <w:rsid w:val="0065110B"/>
    <w:rsid w:val="00652C48"/>
    <w:rsid w:val="00654432"/>
    <w:rsid w:val="006551BD"/>
    <w:rsid w:val="00655698"/>
    <w:rsid w:val="00656F76"/>
    <w:rsid w:val="0065701E"/>
    <w:rsid w:val="00660D77"/>
    <w:rsid w:val="00663B00"/>
    <w:rsid w:val="0066487C"/>
    <w:rsid w:val="006652E8"/>
    <w:rsid w:val="006663E7"/>
    <w:rsid w:val="00666531"/>
    <w:rsid w:val="00667A0B"/>
    <w:rsid w:val="0067146C"/>
    <w:rsid w:val="00676575"/>
    <w:rsid w:val="00677022"/>
    <w:rsid w:val="00677275"/>
    <w:rsid w:val="006773F2"/>
    <w:rsid w:val="00677671"/>
    <w:rsid w:val="0068014D"/>
    <w:rsid w:val="006809A5"/>
    <w:rsid w:val="00683075"/>
    <w:rsid w:val="006831F4"/>
    <w:rsid w:val="00683879"/>
    <w:rsid w:val="00684436"/>
    <w:rsid w:val="0068587A"/>
    <w:rsid w:val="00686131"/>
    <w:rsid w:val="00690031"/>
    <w:rsid w:val="00691307"/>
    <w:rsid w:val="006915DC"/>
    <w:rsid w:val="006919DE"/>
    <w:rsid w:val="00693D0D"/>
    <w:rsid w:val="0069440E"/>
    <w:rsid w:val="00695848"/>
    <w:rsid w:val="006A04AD"/>
    <w:rsid w:val="006A403D"/>
    <w:rsid w:val="006A444A"/>
    <w:rsid w:val="006A4E0E"/>
    <w:rsid w:val="006A503F"/>
    <w:rsid w:val="006A5291"/>
    <w:rsid w:val="006A70ED"/>
    <w:rsid w:val="006B6B53"/>
    <w:rsid w:val="006B6E18"/>
    <w:rsid w:val="006B79D4"/>
    <w:rsid w:val="006B7D4E"/>
    <w:rsid w:val="006C0A37"/>
    <w:rsid w:val="006C123A"/>
    <w:rsid w:val="006C242C"/>
    <w:rsid w:val="006C412E"/>
    <w:rsid w:val="006C5A7F"/>
    <w:rsid w:val="006C5D5E"/>
    <w:rsid w:val="006C6123"/>
    <w:rsid w:val="006C6B0C"/>
    <w:rsid w:val="006D2205"/>
    <w:rsid w:val="006D3560"/>
    <w:rsid w:val="006D3978"/>
    <w:rsid w:val="006D5E3F"/>
    <w:rsid w:val="006D6CF2"/>
    <w:rsid w:val="006E13C6"/>
    <w:rsid w:val="006E1514"/>
    <w:rsid w:val="006E2686"/>
    <w:rsid w:val="006E41AA"/>
    <w:rsid w:val="006E43DD"/>
    <w:rsid w:val="006E636A"/>
    <w:rsid w:val="006E6D91"/>
    <w:rsid w:val="006E6EF8"/>
    <w:rsid w:val="006E7862"/>
    <w:rsid w:val="006F1FE8"/>
    <w:rsid w:val="006F222A"/>
    <w:rsid w:val="006F2E21"/>
    <w:rsid w:val="006F6E55"/>
    <w:rsid w:val="006F6EED"/>
    <w:rsid w:val="006F7BB1"/>
    <w:rsid w:val="00700596"/>
    <w:rsid w:val="00702033"/>
    <w:rsid w:val="00702606"/>
    <w:rsid w:val="00702AB5"/>
    <w:rsid w:val="00703AB9"/>
    <w:rsid w:val="00703B0E"/>
    <w:rsid w:val="00703FC0"/>
    <w:rsid w:val="00704088"/>
    <w:rsid w:val="00705782"/>
    <w:rsid w:val="00705DBC"/>
    <w:rsid w:val="00706194"/>
    <w:rsid w:val="00707070"/>
    <w:rsid w:val="00707448"/>
    <w:rsid w:val="00707AF5"/>
    <w:rsid w:val="00711D9C"/>
    <w:rsid w:val="007140F0"/>
    <w:rsid w:val="00715E05"/>
    <w:rsid w:val="00716E6D"/>
    <w:rsid w:val="007175DE"/>
    <w:rsid w:val="00717A03"/>
    <w:rsid w:val="00720398"/>
    <w:rsid w:val="0072202F"/>
    <w:rsid w:val="00724E8E"/>
    <w:rsid w:val="00725B7A"/>
    <w:rsid w:val="00726343"/>
    <w:rsid w:val="00727D26"/>
    <w:rsid w:val="007305FF"/>
    <w:rsid w:val="007310DC"/>
    <w:rsid w:val="0073171B"/>
    <w:rsid w:val="00731E4D"/>
    <w:rsid w:val="00732558"/>
    <w:rsid w:val="007377F6"/>
    <w:rsid w:val="00737B9E"/>
    <w:rsid w:val="00740ADA"/>
    <w:rsid w:val="00740F4C"/>
    <w:rsid w:val="007427CF"/>
    <w:rsid w:val="007468EA"/>
    <w:rsid w:val="007502EB"/>
    <w:rsid w:val="00751108"/>
    <w:rsid w:val="007544ED"/>
    <w:rsid w:val="007554E4"/>
    <w:rsid w:val="00755A41"/>
    <w:rsid w:val="00757D67"/>
    <w:rsid w:val="00761E38"/>
    <w:rsid w:val="00762583"/>
    <w:rsid w:val="007626F8"/>
    <w:rsid w:val="00762DE2"/>
    <w:rsid w:val="007633A9"/>
    <w:rsid w:val="007639A8"/>
    <w:rsid w:val="0076552B"/>
    <w:rsid w:val="00766AEC"/>
    <w:rsid w:val="00767131"/>
    <w:rsid w:val="007717D9"/>
    <w:rsid w:val="0077479D"/>
    <w:rsid w:val="0077625D"/>
    <w:rsid w:val="00776B84"/>
    <w:rsid w:val="00776D45"/>
    <w:rsid w:val="007777A5"/>
    <w:rsid w:val="007805A4"/>
    <w:rsid w:val="00783929"/>
    <w:rsid w:val="007854E9"/>
    <w:rsid w:val="00786589"/>
    <w:rsid w:val="00786AED"/>
    <w:rsid w:val="00786BA7"/>
    <w:rsid w:val="00787BCB"/>
    <w:rsid w:val="00787CE9"/>
    <w:rsid w:val="007915E1"/>
    <w:rsid w:val="00791F87"/>
    <w:rsid w:val="007932A6"/>
    <w:rsid w:val="00793695"/>
    <w:rsid w:val="00793DBE"/>
    <w:rsid w:val="00795A19"/>
    <w:rsid w:val="00797F5E"/>
    <w:rsid w:val="007A0B4B"/>
    <w:rsid w:val="007A51C5"/>
    <w:rsid w:val="007A5350"/>
    <w:rsid w:val="007A6D9A"/>
    <w:rsid w:val="007B005F"/>
    <w:rsid w:val="007B1D4C"/>
    <w:rsid w:val="007B506B"/>
    <w:rsid w:val="007B567C"/>
    <w:rsid w:val="007B660F"/>
    <w:rsid w:val="007B72ED"/>
    <w:rsid w:val="007B7A76"/>
    <w:rsid w:val="007B7C94"/>
    <w:rsid w:val="007C00F9"/>
    <w:rsid w:val="007C1E30"/>
    <w:rsid w:val="007C23C9"/>
    <w:rsid w:val="007C36E3"/>
    <w:rsid w:val="007C4E71"/>
    <w:rsid w:val="007C5923"/>
    <w:rsid w:val="007C5C75"/>
    <w:rsid w:val="007D0908"/>
    <w:rsid w:val="007D2471"/>
    <w:rsid w:val="007D4835"/>
    <w:rsid w:val="007D51C1"/>
    <w:rsid w:val="007D7FF4"/>
    <w:rsid w:val="007E1762"/>
    <w:rsid w:val="007E2F06"/>
    <w:rsid w:val="007E3FEE"/>
    <w:rsid w:val="007E486A"/>
    <w:rsid w:val="007E4E20"/>
    <w:rsid w:val="007E60A7"/>
    <w:rsid w:val="007E6154"/>
    <w:rsid w:val="007E7E9C"/>
    <w:rsid w:val="007F0A50"/>
    <w:rsid w:val="007F0AC3"/>
    <w:rsid w:val="007F0C5E"/>
    <w:rsid w:val="007F40AA"/>
    <w:rsid w:val="007F5AAE"/>
    <w:rsid w:val="007F77F2"/>
    <w:rsid w:val="00800152"/>
    <w:rsid w:val="00801BB6"/>
    <w:rsid w:val="00803F94"/>
    <w:rsid w:val="0080547C"/>
    <w:rsid w:val="00807465"/>
    <w:rsid w:val="00810F3E"/>
    <w:rsid w:val="00811020"/>
    <w:rsid w:val="00811817"/>
    <w:rsid w:val="00811BA7"/>
    <w:rsid w:val="00811D6C"/>
    <w:rsid w:val="008142EA"/>
    <w:rsid w:val="0081632C"/>
    <w:rsid w:val="0081729D"/>
    <w:rsid w:val="00822403"/>
    <w:rsid w:val="0082429C"/>
    <w:rsid w:val="008253BF"/>
    <w:rsid w:val="00826EB1"/>
    <w:rsid w:val="00832158"/>
    <w:rsid w:val="0083438B"/>
    <w:rsid w:val="008349CF"/>
    <w:rsid w:val="00834AE0"/>
    <w:rsid w:val="0083628E"/>
    <w:rsid w:val="00836758"/>
    <w:rsid w:val="00840BC4"/>
    <w:rsid w:val="00841ED8"/>
    <w:rsid w:val="0084217A"/>
    <w:rsid w:val="008430AF"/>
    <w:rsid w:val="008442D4"/>
    <w:rsid w:val="008443DA"/>
    <w:rsid w:val="00845FC4"/>
    <w:rsid w:val="008471EA"/>
    <w:rsid w:val="008473A5"/>
    <w:rsid w:val="00847DD2"/>
    <w:rsid w:val="008523FA"/>
    <w:rsid w:val="0085250E"/>
    <w:rsid w:val="00853891"/>
    <w:rsid w:val="00853D8D"/>
    <w:rsid w:val="00854705"/>
    <w:rsid w:val="008548A3"/>
    <w:rsid w:val="00854A3D"/>
    <w:rsid w:val="008558F2"/>
    <w:rsid w:val="00855CA6"/>
    <w:rsid w:val="008564E9"/>
    <w:rsid w:val="0085694C"/>
    <w:rsid w:val="00857BEC"/>
    <w:rsid w:val="00860D55"/>
    <w:rsid w:val="00861761"/>
    <w:rsid w:val="00861B8B"/>
    <w:rsid w:val="008628F1"/>
    <w:rsid w:val="008653C9"/>
    <w:rsid w:val="008673DD"/>
    <w:rsid w:val="008677CF"/>
    <w:rsid w:val="00870A2D"/>
    <w:rsid w:val="00871A55"/>
    <w:rsid w:val="00872B81"/>
    <w:rsid w:val="00872FE3"/>
    <w:rsid w:val="00874881"/>
    <w:rsid w:val="008764B3"/>
    <w:rsid w:val="00877629"/>
    <w:rsid w:val="00880013"/>
    <w:rsid w:val="00880758"/>
    <w:rsid w:val="00881BA2"/>
    <w:rsid w:val="008824A5"/>
    <w:rsid w:val="00884378"/>
    <w:rsid w:val="008847AA"/>
    <w:rsid w:val="00884B41"/>
    <w:rsid w:val="00884E94"/>
    <w:rsid w:val="00886763"/>
    <w:rsid w:val="00887BF4"/>
    <w:rsid w:val="0089032D"/>
    <w:rsid w:val="00892BC5"/>
    <w:rsid w:val="00892BEE"/>
    <w:rsid w:val="00892C72"/>
    <w:rsid w:val="008931F2"/>
    <w:rsid w:val="00893A69"/>
    <w:rsid w:val="00894A1F"/>
    <w:rsid w:val="00895DC3"/>
    <w:rsid w:val="00896083"/>
    <w:rsid w:val="008A05E4"/>
    <w:rsid w:val="008A085D"/>
    <w:rsid w:val="008A35B6"/>
    <w:rsid w:val="008A58C7"/>
    <w:rsid w:val="008A64F9"/>
    <w:rsid w:val="008A6718"/>
    <w:rsid w:val="008A674B"/>
    <w:rsid w:val="008A787B"/>
    <w:rsid w:val="008B0F32"/>
    <w:rsid w:val="008B17A6"/>
    <w:rsid w:val="008B2367"/>
    <w:rsid w:val="008B27E6"/>
    <w:rsid w:val="008B37D2"/>
    <w:rsid w:val="008C008C"/>
    <w:rsid w:val="008C1BDD"/>
    <w:rsid w:val="008C20EB"/>
    <w:rsid w:val="008C28DA"/>
    <w:rsid w:val="008C2AC2"/>
    <w:rsid w:val="008C3235"/>
    <w:rsid w:val="008C3DBC"/>
    <w:rsid w:val="008C4470"/>
    <w:rsid w:val="008C4CD7"/>
    <w:rsid w:val="008C7243"/>
    <w:rsid w:val="008C757C"/>
    <w:rsid w:val="008C7E51"/>
    <w:rsid w:val="008D1AA2"/>
    <w:rsid w:val="008D1B84"/>
    <w:rsid w:val="008D404F"/>
    <w:rsid w:val="008D4763"/>
    <w:rsid w:val="008D658D"/>
    <w:rsid w:val="008E0061"/>
    <w:rsid w:val="008E3122"/>
    <w:rsid w:val="008F0D5B"/>
    <w:rsid w:val="008F0F2E"/>
    <w:rsid w:val="008F1256"/>
    <w:rsid w:val="008F1666"/>
    <w:rsid w:val="008F1F76"/>
    <w:rsid w:val="008F21C6"/>
    <w:rsid w:val="008F261E"/>
    <w:rsid w:val="008F4E0F"/>
    <w:rsid w:val="008F79C5"/>
    <w:rsid w:val="008F7BDE"/>
    <w:rsid w:val="008F7E7D"/>
    <w:rsid w:val="00900163"/>
    <w:rsid w:val="009012C2"/>
    <w:rsid w:val="0090166A"/>
    <w:rsid w:val="00901FE6"/>
    <w:rsid w:val="0090372F"/>
    <w:rsid w:val="00905821"/>
    <w:rsid w:val="009138B2"/>
    <w:rsid w:val="00914D1A"/>
    <w:rsid w:val="00917BFB"/>
    <w:rsid w:val="00921513"/>
    <w:rsid w:val="00922B16"/>
    <w:rsid w:val="00926AF2"/>
    <w:rsid w:val="00926B00"/>
    <w:rsid w:val="00927241"/>
    <w:rsid w:val="009275DA"/>
    <w:rsid w:val="0093084E"/>
    <w:rsid w:val="009336F9"/>
    <w:rsid w:val="00934FDA"/>
    <w:rsid w:val="009369EE"/>
    <w:rsid w:val="00945A16"/>
    <w:rsid w:val="00947C6C"/>
    <w:rsid w:val="00950D33"/>
    <w:rsid w:val="00950DB0"/>
    <w:rsid w:val="00951685"/>
    <w:rsid w:val="0095279D"/>
    <w:rsid w:val="00952E66"/>
    <w:rsid w:val="009533D8"/>
    <w:rsid w:val="00955CAE"/>
    <w:rsid w:val="00957D06"/>
    <w:rsid w:val="00960015"/>
    <w:rsid w:val="009600B1"/>
    <w:rsid w:val="00960196"/>
    <w:rsid w:val="00960B93"/>
    <w:rsid w:val="009615DF"/>
    <w:rsid w:val="0096354D"/>
    <w:rsid w:val="00963EED"/>
    <w:rsid w:val="00964D2E"/>
    <w:rsid w:val="009650A9"/>
    <w:rsid w:val="00965128"/>
    <w:rsid w:val="0096526F"/>
    <w:rsid w:val="00966832"/>
    <w:rsid w:val="009710A1"/>
    <w:rsid w:val="00972124"/>
    <w:rsid w:val="00972E45"/>
    <w:rsid w:val="00973827"/>
    <w:rsid w:val="00973AE3"/>
    <w:rsid w:val="009747B7"/>
    <w:rsid w:val="0097510A"/>
    <w:rsid w:val="00975466"/>
    <w:rsid w:val="00975A2C"/>
    <w:rsid w:val="00976188"/>
    <w:rsid w:val="009765C1"/>
    <w:rsid w:val="00976C03"/>
    <w:rsid w:val="00977AFA"/>
    <w:rsid w:val="00980B6C"/>
    <w:rsid w:val="00982C9B"/>
    <w:rsid w:val="00985F73"/>
    <w:rsid w:val="00990A44"/>
    <w:rsid w:val="009A0449"/>
    <w:rsid w:val="009A26E7"/>
    <w:rsid w:val="009A6144"/>
    <w:rsid w:val="009A657D"/>
    <w:rsid w:val="009A690C"/>
    <w:rsid w:val="009B03A6"/>
    <w:rsid w:val="009B3F49"/>
    <w:rsid w:val="009B442A"/>
    <w:rsid w:val="009B4E86"/>
    <w:rsid w:val="009B58AD"/>
    <w:rsid w:val="009C03DB"/>
    <w:rsid w:val="009C064E"/>
    <w:rsid w:val="009C0BA0"/>
    <w:rsid w:val="009C1175"/>
    <w:rsid w:val="009C293C"/>
    <w:rsid w:val="009C30E4"/>
    <w:rsid w:val="009D0434"/>
    <w:rsid w:val="009D0C24"/>
    <w:rsid w:val="009D1E46"/>
    <w:rsid w:val="009D245B"/>
    <w:rsid w:val="009D2DC1"/>
    <w:rsid w:val="009D4A00"/>
    <w:rsid w:val="009E3EE2"/>
    <w:rsid w:val="009E474E"/>
    <w:rsid w:val="009E5644"/>
    <w:rsid w:val="009E5B39"/>
    <w:rsid w:val="009E69BC"/>
    <w:rsid w:val="009F1D56"/>
    <w:rsid w:val="009F2BC5"/>
    <w:rsid w:val="009F3290"/>
    <w:rsid w:val="009F40D7"/>
    <w:rsid w:val="009F49F2"/>
    <w:rsid w:val="009F51E5"/>
    <w:rsid w:val="009F66E3"/>
    <w:rsid w:val="009F7E34"/>
    <w:rsid w:val="00A02505"/>
    <w:rsid w:val="00A025D4"/>
    <w:rsid w:val="00A02B25"/>
    <w:rsid w:val="00A0361C"/>
    <w:rsid w:val="00A043A0"/>
    <w:rsid w:val="00A0450B"/>
    <w:rsid w:val="00A04BC6"/>
    <w:rsid w:val="00A06A0C"/>
    <w:rsid w:val="00A06DA1"/>
    <w:rsid w:val="00A07BB1"/>
    <w:rsid w:val="00A106AD"/>
    <w:rsid w:val="00A10DD1"/>
    <w:rsid w:val="00A111B4"/>
    <w:rsid w:val="00A1232D"/>
    <w:rsid w:val="00A1278E"/>
    <w:rsid w:val="00A12D39"/>
    <w:rsid w:val="00A152E0"/>
    <w:rsid w:val="00A15DBC"/>
    <w:rsid w:val="00A162A8"/>
    <w:rsid w:val="00A164DA"/>
    <w:rsid w:val="00A16E04"/>
    <w:rsid w:val="00A21325"/>
    <w:rsid w:val="00A22A29"/>
    <w:rsid w:val="00A23DAD"/>
    <w:rsid w:val="00A26FAA"/>
    <w:rsid w:val="00A2772E"/>
    <w:rsid w:val="00A27C6B"/>
    <w:rsid w:val="00A30E44"/>
    <w:rsid w:val="00A331B0"/>
    <w:rsid w:val="00A35E7A"/>
    <w:rsid w:val="00A362C2"/>
    <w:rsid w:val="00A364D7"/>
    <w:rsid w:val="00A36FFD"/>
    <w:rsid w:val="00A374DB"/>
    <w:rsid w:val="00A41BCF"/>
    <w:rsid w:val="00A42337"/>
    <w:rsid w:val="00A42921"/>
    <w:rsid w:val="00A4336C"/>
    <w:rsid w:val="00A44419"/>
    <w:rsid w:val="00A5017B"/>
    <w:rsid w:val="00A50B2F"/>
    <w:rsid w:val="00A50B33"/>
    <w:rsid w:val="00A50EB4"/>
    <w:rsid w:val="00A5112C"/>
    <w:rsid w:val="00A515AA"/>
    <w:rsid w:val="00A521D8"/>
    <w:rsid w:val="00A52266"/>
    <w:rsid w:val="00A53850"/>
    <w:rsid w:val="00A5385B"/>
    <w:rsid w:val="00A550FC"/>
    <w:rsid w:val="00A55B3D"/>
    <w:rsid w:val="00A57436"/>
    <w:rsid w:val="00A61C21"/>
    <w:rsid w:val="00A63EF8"/>
    <w:rsid w:val="00A64110"/>
    <w:rsid w:val="00A64C14"/>
    <w:rsid w:val="00A66C4D"/>
    <w:rsid w:val="00A670D5"/>
    <w:rsid w:val="00A67164"/>
    <w:rsid w:val="00A67B4B"/>
    <w:rsid w:val="00A70A74"/>
    <w:rsid w:val="00A71E97"/>
    <w:rsid w:val="00A72C4D"/>
    <w:rsid w:val="00A72C88"/>
    <w:rsid w:val="00A73216"/>
    <w:rsid w:val="00A73225"/>
    <w:rsid w:val="00A75FD8"/>
    <w:rsid w:val="00A76E50"/>
    <w:rsid w:val="00A80094"/>
    <w:rsid w:val="00A80F32"/>
    <w:rsid w:val="00A849C4"/>
    <w:rsid w:val="00A84BF1"/>
    <w:rsid w:val="00A85B8C"/>
    <w:rsid w:val="00A85E79"/>
    <w:rsid w:val="00A90B3B"/>
    <w:rsid w:val="00A90E36"/>
    <w:rsid w:val="00A90F0F"/>
    <w:rsid w:val="00A9128B"/>
    <w:rsid w:val="00A92B17"/>
    <w:rsid w:val="00A9387C"/>
    <w:rsid w:val="00A942A3"/>
    <w:rsid w:val="00A96430"/>
    <w:rsid w:val="00AA0097"/>
    <w:rsid w:val="00AA0B5F"/>
    <w:rsid w:val="00AA3D97"/>
    <w:rsid w:val="00AA6014"/>
    <w:rsid w:val="00AA7260"/>
    <w:rsid w:val="00AA79F1"/>
    <w:rsid w:val="00AB2649"/>
    <w:rsid w:val="00AB28A6"/>
    <w:rsid w:val="00AB3236"/>
    <w:rsid w:val="00AB5966"/>
    <w:rsid w:val="00AB737E"/>
    <w:rsid w:val="00AC0102"/>
    <w:rsid w:val="00AC0C04"/>
    <w:rsid w:val="00AC2020"/>
    <w:rsid w:val="00AC26B7"/>
    <w:rsid w:val="00AC539F"/>
    <w:rsid w:val="00AC57D1"/>
    <w:rsid w:val="00AC5B4B"/>
    <w:rsid w:val="00AC7C3D"/>
    <w:rsid w:val="00AD011C"/>
    <w:rsid w:val="00AD02DC"/>
    <w:rsid w:val="00AD0887"/>
    <w:rsid w:val="00AD1104"/>
    <w:rsid w:val="00AD2BAA"/>
    <w:rsid w:val="00AD66B3"/>
    <w:rsid w:val="00AD7C8B"/>
    <w:rsid w:val="00AE02C6"/>
    <w:rsid w:val="00AE04D6"/>
    <w:rsid w:val="00AE64CC"/>
    <w:rsid w:val="00AE6DA0"/>
    <w:rsid w:val="00AE7BDF"/>
    <w:rsid w:val="00AE7F29"/>
    <w:rsid w:val="00AF25BD"/>
    <w:rsid w:val="00AF7346"/>
    <w:rsid w:val="00B003DC"/>
    <w:rsid w:val="00B01772"/>
    <w:rsid w:val="00B01BB4"/>
    <w:rsid w:val="00B04A75"/>
    <w:rsid w:val="00B04FA4"/>
    <w:rsid w:val="00B06971"/>
    <w:rsid w:val="00B06BA8"/>
    <w:rsid w:val="00B07DCF"/>
    <w:rsid w:val="00B12065"/>
    <w:rsid w:val="00B124E9"/>
    <w:rsid w:val="00B129EC"/>
    <w:rsid w:val="00B133D9"/>
    <w:rsid w:val="00B14530"/>
    <w:rsid w:val="00B15BB4"/>
    <w:rsid w:val="00B22649"/>
    <w:rsid w:val="00B23C30"/>
    <w:rsid w:val="00B27DC8"/>
    <w:rsid w:val="00B30260"/>
    <w:rsid w:val="00B302C7"/>
    <w:rsid w:val="00B30CE0"/>
    <w:rsid w:val="00B35DF0"/>
    <w:rsid w:val="00B36BBA"/>
    <w:rsid w:val="00B436C6"/>
    <w:rsid w:val="00B4502B"/>
    <w:rsid w:val="00B453C9"/>
    <w:rsid w:val="00B45EA6"/>
    <w:rsid w:val="00B4615A"/>
    <w:rsid w:val="00B50128"/>
    <w:rsid w:val="00B50AAA"/>
    <w:rsid w:val="00B50B91"/>
    <w:rsid w:val="00B5316E"/>
    <w:rsid w:val="00B541B5"/>
    <w:rsid w:val="00B56181"/>
    <w:rsid w:val="00B56856"/>
    <w:rsid w:val="00B568B2"/>
    <w:rsid w:val="00B56FF8"/>
    <w:rsid w:val="00B5778C"/>
    <w:rsid w:val="00B615B1"/>
    <w:rsid w:val="00B61DC8"/>
    <w:rsid w:val="00B62949"/>
    <w:rsid w:val="00B66E25"/>
    <w:rsid w:val="00B678E4"/>
    <w:rsid w:val="00B70965"/>
    <w:rsid w:val="00B7167C"/>
    <w:rsid w:val="00B72A5D"/>
    <w:rsid w:val="00B73536"/>
    <w:rsid w:val="00B7733E"/>
    <w:rsid w:val="00B7753C"/>
    <w:rsid w:val="00B80348"/>
    <w:rsid w:val="00B83989"/>
    <w:rsid w:val="00B9274F"/>
    <w:rsid w:val="00B9310C"/>
    <w:rsid w:val="00B94E0C"/>
    <w:rsid w:val="00B95104"/>
    <w:rsid w:val="00B9592C"/>
    <w:rsid w:val="00B97603"/>
    <w:rsid w:val="00B97AB8"/>
    <w:rsid w:val="00BA1BDA"/>
    <w:rsid w:val="00BA2774"/>
    <w:rsid w:val="00BA3432"/>
    <w:rsid w:val="00BA4E9C"/>
    <w:rsid w:val="00BA5E3E"/>
    <w:rsid w:val="00BA790B"/>
    <w:rsid w:val="00BB1353"/>
    <w:rsid w:val="00BB1B72"/>
    <w:rsid w:val="00BB2022"/>
    <w:rsid w:val="00BB5B33"/>
    <w:rsid w:val="00BB7188"/>
    <w:rsid w:val="00BC0936"/>
    <w:rsid w:val="00BC179A"/>
    <w:rsid w:val="00BC33D7"/>
    <w:rsid w:val="00BC55EF"/>
    <w:rsid w:val="00BC6956"/>
    <w:rsid w:val="00BD2902"/>
    <w:rsid w:val="00BD41D6"/>
    <w:rsid w:val="00BD59E8"/>
    <w:rsid w:val="00BD68E3"/>
    <w:rsid w:val="00BE04CB"/>
    <w:rsid w:val="00BE2546"/>
    <w:rsid w:val="00BE317B"/>
    <w:rsid w:val="00BE45BF"/>
    <w:rsid w:val="00BF0456"/>
    <w:rsid w:val="00BF1A59"/>
    <w:rsid w:val="00BF3C2D"/>
    <w:rsid w:val="00BF5762"/>
    <w:rsid w:val="00BF61A1"/>
    <w:rsid w:val="00BF64AF"/>
    <w:rsid w:val="00C00E00"/>
    <w:rsid w:val="00C039ED"/>
    <w:rsid w:val="00C06F3B"/>
    <w:rsid w:val="00C1137E"/>
    <w:rsid w:val="00C1159A"/>
    <w:rsid w:val="00C1354A"/>
    <w:rsid w:val="00C14EAB"/>
    <w:rsid w:val="00C15F31"/>
    <w:rsid w:val="00C16457"/>
    <w:rsid w:val="00C2363A"/>
    <w:rsid w:val="00C25F7B"/>
    <w:rsid w:val="00C260D2"/>
    <w:rsid w:val="00C27F55"/>
    <w:rsid w:val="00C31DFA"/>
    <w:rsid w:val="00C31F61"/>
    <w:rsid w:val="00C320B1"/>
    <w:rsid w:val="00C320E2"/>
    <w:rsid w:val="00C3355C"/>
    <w:rsid w:val="00C36340"/>
    <w:rsid w:val="00C36758"/>
    <w:rsid w:val="00C3675B"/>
    <w:rsid w:val="00C36A77"/>
    <w:rsid w:val="00C4136D"/>
    <w:rsid w:val="00C415CD"/>
    <w:rsid w:val="00C41759"/>
    <w:rsid w:val="00C41875"/>
    <w:rsid w:val="00C4250A"/>
    <w:rsid w:val="00C4268F"/>
    <w:rsid w:val="00C43B25"/>
    <w:rsid w:val="00C448E2"/>
    <w:rsid w:val="00C44921"/>
    <w:rsid w:val="00C44B52"/>
    <w:rsid w:val="00C452C3"/>
    <w:rsid w:val="00C45426"/>
    <w:rsid w:val="00C51DD5"/>
    <w:rsid w:val="00C52FFA"/>
    <w:rsid w:val="00C554B9"/>
    <w:rsid w:val="00C566AD"/>
    <w:rsid w:val="00C66712"/>
    <w:rsid w:val="00C66CC2"/>
    <w:rsid w:val="00C6753F"/>
    <w:rsid w:val="00C67BF4"/>
    <w:rsid w:val="00C70843"/>
    <w:rsid w:val="00C70D99"/>
    <w:rsid w:val="00C74B7A"/>
    <w:rsid w:val="00C76320"/>
    <w:rsid w:val="00C80A79"/>
    <w:rsid w:val="00C810C1"/>
    <w:rsid w:val="00C82173"/>
    <w:rsid w:val="00C8228A"/>
    <w:rsid w:val="00C857C6"/>
    <w:rsid w:val="00C86F3E"/>
    <w:rsid w:val="00C87051"/>
    <w:rsid w:val="00C9000C"/>
    <w:rsid w:val="00C90789"/>
    <w:rsid w:val="00C91710"/>
    <w:rsid w:val="00C96FE1"/>
    <w:rsid w:val="00C97191"/>
    <w:rsid w:val="00CA1748"/>
    <w:rsid w:val="00CA2CCF"/>
    <w:rsid w:val="00CA3745"/>
    <w:rsid w:val="00CA4C0C"/>
    <w:rsid w:val="00CA51A7"/>
    <w:rsid w:val="00CA65BB"/>
    <w:rsid w:val="00CA7185"/>
    <w:rsid w:val="00CA7FF2"/>
    <w:rsid w:val="00CB173E"/>
    <w:rsid w:val="00CB1C49"/>
    <w:rsid w:val="00CB4C56"/>
    <w:rsid w:val="00CB6D49"/>
    <w:rsid w:val="00CB76C6"/>
    <w:rsid w:val="00CC067A"/>
    <w:rsid w:val="00CC0BE8"/>
    <w:rsid w:val="00CC1C37"/>
    <w:rsid w:val="00CC4F60"/>
    <w:rsid w:val="00CC574A"/>
    <w:rsid w:val="00CD1510"/>
    <w:rsid w:val="00CD45FD"/>
    <w:rsid w:val="00CD4BD0"/>
    <w:rsid w:val="00CD550E"/>
    <w:rsid w:val="00CD7744"/>
    <w:rsid w:val="00CE0AC1"/>
    <w:rsid w:val="00CE26F9"/>
    <w:rsid w:val="00CE33E4"/>
    <w:rsid w:val="00CE5F5F"/>
    <w:rsid w:val="00CE7ECA"/>
    <w:rsid w:val="00CF0EDD"/>
    <w:rsid w:val="00CF12CF"/>
    <w:rsid w:val="00CF1D86"/>
    <w:rsid w:val="00CF4B95"/>
    <w:rsid w:val="00CF518B"/>
    <w:rsid w:val="00CF65CC"/>
    <w:rsid w:val="00CF72DB"/>
    <w:rsid w:val="00D00146"/>
    <w:rsid w:val="00D00927"/>
    <w:rsid w:val="00D04D58"/>
    <w:rsid w:val="00D05E3E"/>
    <w:rsid w:val="00D068B0"/>
    <w:rsid w:val="00D06F0D"/>
    <w:rsid w:val="00D07A27"/>
    <w:rsid w:val="00D1141A"/>
    <w:rsid w:val="00D1346E"/>
    <w:rsid w:val="00D17617"/>
    <w:rsid w:val="00D21915"/>
    <w:rsid w:val="00D230DF"/>
    <w:rsid w:val="00D24F1A"/>
    <w:rsid w:val="00D25A75"/>
    <w:rsid w:val="00D263B4"/>
    <w:rsid w:val="00D2670A"/>
    <w:rsid w:val="00D26F1B"/>
    <w:rsid w:val="00D32622"/>
    <w:rsid w:val="00D32E4D"/>
    <w:rsid w:val="00D332FC"/>
    <w:rsid w:val="00D33C87"/>
    <w:rsid w:val="00D37967"/>
    <w:rsid w:val="00D37E01"/>
    <w:rsid w:val="00D40348"/>
    <w:rsid w:val="00D420EB"/>
    <w:rsid w:val="00D434BD"/>
    <w:rsid w:val="00D445A8"/>
    <w:rsid w:val="00D455D1"/>
    <w:rsid w:val="00D4658E"/>
    <w:rsid w:val="00D46A60"/>
    <w:rsid w:val="00D46DAF"/>
    <w:rsid w:val="00D47728"/>
    <w:rsid w:val="00D47796"/>
    <w:rsid w:val="00D50282"/>
    <w:rsid w:val="00D52705"/>
    <w:rsid w:val="00D5510D"/>
    <w:rsid w:val="00D5579C"/>
    <w:rsid w:val="00D56FFA"/>
    <w:rsid w:val="00D578B8"/>
    <w:rsid w:val="00D57AB1"/>
    <w:rsid w:val="00D64F8D"/>
    <w:rsid w:val="00D67270"/>
    <w:rsid w:val="00D67334"/>
    <w:rsid w:val="00D6748D"/>
    <w:rsid w:val="00D67B5E"/>
    <w:rsid w:val="00D67E82"/>
    <w:rsid w:val="00D70AFC"/>
    <w:rsid w:val="00D719BF"/>
    <w:rsid w:val="00D73BDE"/>
    <w:rsid w:val="00D7446D"/>
    <w:rsid w:val="00D7686F"/>
    <w:rsid w:val="00D76D4D"/>
    <w:rsid w:val="00D77E12"/>
    <w:rsid w:val="00D77E2B"/>
    <w:rsid w:val="00D8008F"/>
    <w:rsid w:val="00D8164B"/>
    <w:rsid w:val="00D85221"/>
    <w:rsid w:val="00D85232"/>
    <w:rsid w:val="00D85EAF"/>
    <w:rsid w:val="00D87937"/>
    <w:rsid w:val="00D90090"/>
    <w:rsid w:val="00D90501"/>
    <w:rsid w:val="00D931E9"/>
    <w:rsid w:val="00D9450E"/>
    <w:rsid w:val="00D95A6D"/>
    <w:rsid w:val="00D96D52"/>
    <w:rsid w:val="00D97763"/>
    <w:rsid w:val="00DA0244"/>
    <w:rsid w:val="00DA0647"/>
    <w:rsid w:val="00DA1744"/>
    <w:rsid w:val="00DA278C"/>
    <w:rsid w:val="00DA2D96"/>
    <w:rsid w:val="00DA2F62"/>
    <w:rsid w:val="00DA5431"/>
    <w:rsid w:val="00DA57EA"/>
    <w:rsid w:val="00DB19FC"/>
    <w:rsid w:val="00DB1EB7"/>
    <w:rsid w:val="00DB2388"/>
    <w:rsid w:val="00DB4C93"/>
    <w:rsid w:val="00DC07D9"/>
    <w:rsid w:val="00DC0F5B"/>
    <w:rsid w:val="00DC0FFD"/>
    <w:rsid w:val="00DC1C31"/>
    <w:rsid w:val="00DC21B1"/>
    <w:rsid w:val="00DC2288"/>
    <w:rsid w:val="00DC3D5B"/>
    <w:rsid w:val="00DC3F80"/>
    <w:rsid w:val="00DC4459"/>
    <w:rsid w:val="00DC6C26"/>
    <w:rsid w:val="00DD1CA9"/>
    <w:rsid w:val="00DD3098"/>
    <w:rsid w:val="00DD50DA"/>
    <w:rsid w:val="00DD5A73"/>
    <w:rsid w:val="00DD6A8A"/>
    <w:rsid w:val="00DD6C2C"/>
    <w:rsid w:val="00DE0283"/>
    <w:rsid w:val="00DE4494"/>
    <w:rsid w:val="00DE4F99"/>
    <w:rsid w:val="00DE56FC"/>
    <w:rsid w:val="00DF0292"/>
    <w:rsid w:val="00DF08A1"/>
    <w:rsid w:val="00DF2193"/>
    <w:rsid w:val="00DF2A16"/>
    <w:rsid w:val="00DF3990"/>
    <w:rsid w:val="00DF6290"/>
    <w:rsid w:val="00DF699D"/>
    <w:rsid w:val="00E0017A"/>
    <w:rsid w:val="00E0100E"/>
    <w:rsid w:val="00E044A5"/>
    <w:rsid w:val="00E04A4B"/>
    <w:rsid w:val="00E0721E"/>
    <w:rsid w:val="00E0742B"/>
    <w:rsid w:val="00E077FE"/>
    <w:rsid w:val="00E10D37"/>
    <w:rsid w:val="00E151DB"/>
    <w:rsid w:val="00E16668"/>
    <w:rsid w:val="00E20981"/>
    <w:rsid w:val="00E21597"/>
    <w:rsid w:val="00E21C29"/>
    <w:rsid w:val="00E22F17"/>
    <w:rsid w:val="00E26416"/>
    <w:rsid w:val="00E31D44"/>
    <w:rsid w:val="00E329A5"/>
    <w:rsid w:val="00E377FA"/>
    <w:rsid w:val="00E40339"/>
    <w:rsid w:val="00E41052"/>
    <w:rsid w:val="00E41F3A"/>
    <w:rsid w:val="00E42B55"/>
    <w:rsid w:val="00E43279"/>
    <w:rsid w:val="00E46BE9"/>
    <w:rsid w:val="00E47CE7"/>
    <w:rsid w:val="00E501EC"/>
    <w:rsid w:val="00E52801"/>
    <w:rsid w:val="00E53B4D"/>
    <w:rsid w:val="00E5444F"/>
    <w:rsid w:val="00E545D9"/>
    <w:rsid w:val="00E54EE2"/>
    <w:rsid w:val="00E556C3"/>
    <w:rsid w:val="00E55EF9"/>
    <w:rsid w:val="00E561F4"/>
    <w:rsid w:val="00E57267"/>
    <w:rsid w:val="00E61030"/>
    <w:rsid w:val="00E61D9B"/>
    <w:rsid w:val="00E61FAE"/>
    <w:rsid w:val="00E70390"/>
    <w:rsid w:val="00E70861"/>
    <w:rsid w:val="00E70E76"/>
    <w:rsid w:val="00E73730"/>
    <w:rsid w:val="00E8136A"/>
    <w:rsid w:val="00E816C2"/>
    <w:rsid w:val="00E826FE"/>
    <w:rsid w:val="00E830E1"/>
    <w:rsid w:val="00E835C9"/>
    <w:rsid w:val="00E8589F"/>
    <w:rsid w:val="00E85A1B"/>
    <w:rsid w:val="00E861CB"/>
    <w:rsid w:val="00E87751"/>
    <w:rsid w:val="00E90FF2"/>
    <w:rsid w:val="00E91EB6"/>
    <w:rsid w:val="00E94B79"/>
    <w:rsid w:val="00E95674"/>
    <w:rsid w:val="00E959AC"/>
    <w:rsid w:val="00E96957"/>
    <w:rsid w:val="00E96CEC"/>
    <w:rsid w:val="00E97429"/>
    <w:rsid w:val="00EA0406"/>
    <w:rsid w:val="00EA1CDC"/>
    <w:rsid w:val="00EA2F5E"/>
    <w:rsid w:val="00EA379C"/>
    <w:rsid w:val="00EA3CE7"/>
    <w:rsid w:val="00EA46EC"/>
    <w:rsid w:val="00EA680F"/>
    <w:rsid w:val="00EA73D6"/>
    <w:rsid w:val="00EB2569"/>
    <w:rsid w:val="00EB29EE"/>
    <w:rsid w:val="00EB44C2"/>
    <w:rsid w:val="00EB4B8D"/>
    <w:rsid w:val="00EB7BA5"/>
    <w:rsid w:val="00EC0D99"/>
    <w:rsid w:val="00EC0F8A"/>
    <w:rsid w:val="00EC2459"/>
    <w:rsid w:val="00EC2BA9"/>
    <w:rsid w:val="00EC60C5"/>
    <w:rsid w:val="00EC65A6"/>
    <w:rsid w:val="00EC7E55"/>
    <w:rsid w:val="00ED095D"/>
    <w:rsid w:val="00ED1954"/>
    <w:rsid w:val="00ED5A4E"/>
    <w:rsid w:val="00ED79CF"/>
    <w:rsid w:val="00EE4F3E"/>
    <w:rsid w:val="00EE5A94"/>
    <w:rsid w:val="00EF1CED"/>
    <w:rsid w:val="00EF4EA6"/>
    <w:rsid w:val="00EF5968"/>
    <w:rsid w:val="00EF62B6"/>
    <w:rsid w:val="00EF7744"/>
    <w:rsid w:val="00F014F0"/>
    <w:rsid w:val="00F0181B"/>
    <w:rsid w:val="00F0310C"/>
    <w:rsid w:val="00F033ED"/>
    <w:rsid w:val="00F07FF3"/>
    <w:rsid w:val="00F1062A"/>
    <w:rsid w:val="00F10AB1"/>
    <w:rsid w:val="00F10F06"/>
    <w:rsid w:val="00F122DA"/>
    <w:rsid w:val="00F147C5"/>
    <w:rsid w:val="00F15658"/>
    <w:rsid w:val="00F2002A"/>
    <w:rsid w:val="00F206E9"/>
    <w:rsid w:val="00F2081C"/>
    <w:rsid w:val="00F20955"/>
    <w:rsid w:val="00F2254D"/>
    <w:rsid w:val="00F229A0"/>
    <w:rsid w:val="00F22D67"/>
    <w:rsid w:val="00F231A2"/>
    <w:rsid w:val="00F23536"/>
    <w:rsid w:val="00F24BC9"/>
    <w:rsid w:val="00F26B88"/>
    <w:rsid w:val="00F27979"/>
    <w:rsid w:val="00F3065B"/>
    <w:rsid w:val="00F30994"/>
    <w:rsid w:val="00F30BDE"/>
    <w:rsid w:val="00F32525"/>
    <w:rsid w:val="00F33218"/>
    <w:rsid w:val="00F338F8"/>
    <w:rsid w:val="00F35E0A"/>
    <w:rsid w:val="00F35F64"/>
    <w:rsid w:val="00F36218"/>
    <w:rsid w:val="00F37F79"/>
    <w:rsid w:val="00F41EF5"/>
    <w:rsid w:val="00F43653"/>
    <w:rsid w:val="00F45B1F"/>
    <w:rsid w:val="00F4655F"/>
    <w:rsid w:val="00F469CD"/>
    <w:rsid w:val="00F4772A"/>
    <w:rsid w:val="00F47AFD"/>
    <w:rsid w:val="00F50DEE"/>
    <w:rsid w:val="00F50F75"/>
    <w:rsid w:val="00F512C9"/>
    <w:rsid w:val="00F5167A"/>
    <w:rsid w:val="00F52392"/>
    <w:rsid w:val="00F52536"/>
    <w:rsid w:val="00F52ABF"/>
    <w:rsid w:val="00F52DB4"/>
    <w:rsid w:val="00F559AF"/>
    <w:rsid w:val="00F55F8B"/>
    <w:rsid w:val="00F567D8"/>
    <w:rsid w:val="00F612FA"/>
    <w:rsid w:val="00F6135A"/>
    <w:rsid w:val="00F6237A"/>
    <w:rsid w:val="00F63C60"/>
    <w:rsid w:val="00F66124"/>
    <w:rsid w:val="00F6703B"/>
    <w:rsid w:val="00F70D83"/>
    <w:rsid w:val="00F73E96"/>
    <w:rsid w:val="00F816E8"/>
    <w:rsid w:val="00F828E9"/>
    <w:rsid w:val="00F8298E"/>
    <w:rsid w:val="00F837EC"/>
    <w:rsid w:val="00F8389A"/>
    <w:rsid w:val="00F83BF1"/>
    <w:rsid w:val="00F83F29"/>
    <w:rsid w:val="00F84719"/>
    <w:rsid w:val="00F84A0E"/>
    <w:rsid w:val="00F87326"/>
    <w:rsid w:val="00F873C7"/>
    <w:rsid w:val="00F9164F"/>
    <w:rsid w:val="00F916E7"/>
    <w:rsid w:val="00F94C2D"/>
    <w:rsid w:val="00F94E57"/>
    <w:rsid w:val="00F952DF"/>
    <w:rsid w:val="00F9575C"/>
    <w:rsid w:val="00F95D1F"/>
    <w:rsid w:val="00F97BB0"/>
    <w:rsid w:val="00FA0698"/>
    <w:rsid w:val="00FA0867"/>
    <w:rsid w:val="00FA1AE5"/>
    <w:rsid w:val="00FA1DD7"/>
    <w:rsid w:val="00FA44E5"/>
    <w:rsid w:val="00FA4C4B"/>
    <w:rsid w:val="00FA6548"/>
    <w:rsid w:val="00FA74D8"/>
    <w:rsid w:val="00FA7BD4"/>
    <w:rsid w:val="00FB0828"/>
    <w:rsid w:val="00FC07E1"/>
    <w:rsid w:val="00FC19EB"/>
    <w:rsid w:val="00FC2831"/>
    <w:rsid w:val="00FC340C"/>
    <w:rsid w:val="00FC5030"/>
    <w:rsid w:val="00FC521A"/>
    <w:rsid w:val="00FC7D06"/>
    <w:rsid w:val="00FD27C4"/>
    <w:rsid w:val="00FD3D2A"/>
    <w:rsid w:val="00FD4B2F"/>
    <w:rsid w:val="00FD5226"/>
    <w:rsid w:val="00FD676E"/>
    <w:rsid w:val="00FE3D33"/>
    <w:rsid w:val="00FE407D"/>
    <w:rsid w:val="00FE6A7E"/>
    <w:rsid w:val="00FE7C3C"/>
    <w:rsid w:val="00FE7F2E"/>
    <w:rsid w:val="00FF0F1A"/>
    <w:rsid w:val="00FF1A02"/>
    <w:rsid w:val="00FF1A0E"/>
    <w:rsid w:val="00FF378D"/>
    <w:rsid w:val="00FF38F1"/>
    <w:rsid w:val="00FF3EA9"/>
    <w:rsid w:val="00FF4681"/>
    <w:rsid w:val="00FF5B0E"/>
    <w:rsid w:val="00FF6061"/>
    <w:rsid w:val="00FF6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86A129-88A8-4F34-BDF0-FD87B031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B9E"/>
    <w:rPr>
      <w:snapToGrid w:val="0"/>
      <w:sz w:val="24"/>
      <w:lang w:val="en-GB"/>
    </w:rPr>
  </w:style>
  <w:style w:type="paragraph" w:styleId="Naslov1">
    <w:name w:val="heading 1"/>
    <w:basedOn w:val="Normal"/>
    <w:next w:val="Normal"/>
    <w:link w:val="Naslov1Char"/>
    <w:qFormat/>
    <w:rsid w:val="0009636C"/>
    <w:pPr>
      <w:keepNext/>
      <w:jc w:val="both"/>
      <w:outlineLvl w:val="0"/>
    </w:pPr>
    <w:rPr>
      <w:b/>
      <w:bCs/>
      <w:snapToGrid/>
      <w:szCs w:val="24"/>
      <w:lang w:val="sr-Cyrl-CS"/>
    </w:rPr>
  </w:style>
  <w:style w:type="paragraph" w:styleId="Naslov2">
    <w:name w:val="heading 2"/>
    <w:basedOn w:val="Normal"/>
    <w:next w:val="Normal"/>
    <w:link w:val="Naslov2Char"/>
    <w:semiHidden/>
    <w:unhideWhenUsed/>
    <w:qFormat/>
    <w:rsid w:val="00F014F0"/>
    <w:pPr>
      <w:keepNext/>
      <w:spacing w:before="240" w:after="60"/>
      <w:outlineLvl w:val="1"/>
    </w:pPr>
    <w:rPr>
      <w:rFonts w:ascii="Cambria" w:hAnsi="Cambria"/>
      <w:b/>
      <w:bCs/>
      <w:i/>
      <w:iCs/>
      <w:sz w:val="28"/>
      <w:szCs w:val="28"/>
    </w:rPr>
  </w:style>
  <w:style w:type="paragraph" w:styleId="Naslov3">
    <w:name w:val="heading 3"/>
    <w:basedOn w:val="Normal"/>
    <w:next w:val="Normal"/>
    <w:link w:val="Naslov3Char"/>
    <w:unhideWhenUsed/>
    <w:qFormat/>
    <w:rsid w:val="00857BEC"/>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3B4951"/>
    <w:pPr>
      <w:keepNext/>
      <w:spacing w:before="240" w:after="60"/>
      <w:outlineLvl w:val="3"/>
    </w:pPr>
    <w:rPr>
      <w:rFonts w:ascii="Calibri" w:hAnsi="Calibri"/>
      <w:b/>
      <w:bCs/>
      <w:sz w:val="28"/>
      <w:szCs w:val="28"/>
    </w:rPr>
  </w:style>
  <w:style w:type="paragraph" w:styleId="Naslov6">
    <w:name w:val="heading 6"/>
    <w:basedOn w:val="Normal"/>
    <w:next w:val="Normal"/>
    <w:link w:val="Naslov6Char"/>
    <w:uiPriority w:val="9"/>
    <w:unhideWhenUsed/>
    <w:qFormat/>
    <w:rsid w:val="002C3A8C"/>
    <w:pPr>
      <w:spacing w:before="240" w:after="60"/>
      <w:outlineLvl w:val="5"/>
    </w:pPr>
    <w:rPr>
      <w:rFonts w:ascii="Calibri" w:hAnsi="Calibri"/>
      <w:b/>
      <w:bCs/>
      <w:sz w:val="22"/>
      <w:szCs w:val="22"/>
    </w:rPr>
  </w:style>
  <w:style w:type="paragraph" w:styleId="Naslov9">
    <w:name w:val="heading 9"/>
    <w:basedOn w:val="Normal"/>
    <w:next w:val="Normal"/>
    <w:link w:val="Naslov9Char"/>
    <w:semiHidden/>
    <w:unhideWhenUsed/>
    <w:qFormat/>
    <w:rsid w:val="00A27C6B"/>
    <w:pPr>
      <w:spacing w:before="240" w:after="60"/>
      <w:outlineLvl w:val="8"/>
    </w:pPr>
    <w:rPr>
      <w:rFonts w:ascii="Cambria" w:hAnsi="Cambria"/>
      <w:sz w:val="22"/>
      <w:szCs w:val="22"/>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rsid w:val="0009636C"/>
    <w:rPr>
      <w:b/>
      <w:bCs/>
      <w:sz w:val="24"/>
      <w:szCs w:val="24"/>
      <w:lang w:val="sr-Cyrl-CS"/>
    </w:rPr>
  </w:style>
  <w:style w:type="character" w:customStyle="1" w:styleId="Naslov2Char">
    <w:name w:val="Naslov 2 Char"/>
    <w:basedOn w:val="Podrazumevanifontpasusa"/>
    <w:link w:val="Naslov2"/>
    <w:semiHidden/>
    <w:rsid w:val="00F014F0"/>
    <w:rPr>
      <w:rFonts w:ascii="Cambria" w:eastAsia="Times New Roman" w:hAnsi="Cambria" w:cs="Times New Roman"/>
      <w:b/>
      <w:bCs/>
      <w:i/>
      <w:iCs/>
      <w:snapToGrid w:val="0"/>
      <w:sz w:val="28"/>
      <w:szCs w:val="28"/>
      <w:lang w:val="en-GB"/>
    </w:rPr>
  </w:style>
  <w:style w:type="character" w:customStyle="1" w:styleId="Naslov3Char">
    <w:name w:val="Naslov 3 Char"/>
    <w:basedOn w:val="Podrazumevanifontpasusa"/>
    <w:link w:val="Naslov3"/>
    <w:rsid w:val="00857BEC"/>
    <w:rPr>
      <w:rFonts w:asciiTheme="majorHAnsi" w:eastAsiaTheme="majorEastAsia" w:hAnsiTheme="majorHAnsi" w:cstheme="majorBidi"/>
      <w:b/>
      <w:bCs/>
      <w:snapToGrid w:val="0"/>
      <w:color w:val="4F81BD" w:themeColor="accent1"/>
      <w:sz w:val="24"/>
      <w:lang w:val="en-GB"/>
    </w:rPr>
  </w:style>
  <w:style w:type="character" w:customStyle="1" w:styleId="Naslov4Char">
    <w:name w:val="Naslov 4 Char"/>
    <w:basedOn w:val="Podrazumevanifontpasusa"/>
    <w:link w:val="Naslov4"/>
    <w:uiPriority w:val="9"/>
    <w:rsid w:val="003B4951"/>
    <w:rPr>
      <w:rFonts w:ascii="Calibri" w:eastAsia="Times New Roman" w:hAnsi="Calibri" w:cs="Times New Roman"/>
      <w:b/>
      <w:bCs/>
      <w:snapToGrid w:val="0"/>
      <w:sz w:val="28"/>
      <w:szCs w:val="28"/>
      <w:lang w:val="en-GB"/>
    </w:rPr>
  </w:style>
  <w:style w:type="character" w:customStyle="1" w:styleId="Naslov6Char">
    <w:name w:val="Naslov 6 Char"/>
    <w:basedOn w:val="Podrazumevanifontpasusa"/>
    <w:link w:val="Naslov6"/>
    <w:uiPriority w:val="9"/>
    <w:rsid w:val="002C3A8C"/>
    <w:rPr>
      <w:rFonts w:ascii="Calibri" w:eastAsia="Times New Roman" w:hAnsi="Calibri" w:cs="Times New Roman"/>
      <w:b/>
      <w:bCs/>
      <w:snapToGrid w:val="0"/>
      <w:sz w:val="22"/>
      <w:szCs w:val="22"/>
      <w:lang w:val="en-GB"/>
    </w:rPr>
  </w:style>
  <w:style w:type="character" w:customStyle="1" w:styleId="Naslov9Char">
    <w:name w:val="Naslov 9 Char"/>
    <w:basedOn w:val="Podrazumevanifontpasusa"/>
    <w:link w:val="Naslov9"/>
    <w:semiHidden/>
    <w:rsid w:val="00A27C6B"/>
    <w:rPr>
      <w:rFonts w:ascii="Cambria" w:eastAsia="Times New Roman" w:hAnsi="Cambria" w:cs="Times New Roman"/>
      <w:snapToGrid w:val="0"/>
      <w:sz w:val="22"/>
      <w:szCs w:val="22"/>
      <w:lang w:val="en-GB"/>
    </w:rPr>
  </w:style>
  <w:style w:type="paragraph" w:styleId="NormalWeb">
    <w:name w:val="Normal (Web)"/>
    <w:basedOn w:val="Normal"/>
    <w:uiPriority w:val="99"/>
    <w:unhideWhenUsed/>
    <w:rsid w:val="00845FC4"/>
    <w:pPr>
      <w:spacing w:before="100" w:beforeAutospacing="1" w:after="100" w:afterAutospacing="1"/>
    </w:pPr>
    <w:rPr>
      <w:snapToGrid/>
      <w:szCs w:val="24"/>
      <w:lang w:val="en-US"/>
    </w:rPr>
  </w:style>
  <w:style w:type="character" w:styleId="Hiperveza">
    <w:name w:val="Hyperlink"/>
    <w:basedOn w:val="Podrazumevanifontpasusa"/>
    <w:uiPriority w:val="99"/>
    <w:unhideWhenUsed/>
    <w:rsid w:val="00845FC4"/>
    <w:rPr>
      <w:color w:val="0000FF"/>
      <w:u w:val="single"/>
    </w:rPr>
  </w:style>
  <w:style w:type="paragraph" w:styleId="Naslov">
    <w:name w:val="Title"/>
    <w:basedOn w:val="Normal"/>
    <w:link w:val="NaslovChar"/>
    <w:qFormat/>
    <w:rsid w:val="0009636C"/>
    <w:pPr>
      <w:jc w:val="center"/>
    </w:pPr>
    <w:rPr>
      <w:b/>
      <w:bCs/>
      <w:snapToGrid/>
      <w:szCs w:val="24"/>
      <w:lang w:val="sr-Cyrl-CS"/>
    </w:rPr>
  </w:style>
  <w:style w:type="character" w:customStyle="1" w:styleId="NaslovChar">
    <w:name w:val="Naslov Char"/>
    <w:basedOn w:val="Podrazumevanifontpasusa"/>
    <w:link w:val="Naslov"/>
    <w:rsid w:val="0009636C"/>
    <w:rPr>
      <w:b/>
      <w:bCs/>
      <w:sz w:val="24"/>
      <w:szCs w:val="24"/>
      <w:lang w:val="sr-Cyrl-CS"/>
    </w:rPr>
  </w:style>
  <w:style w:type="table" w:styleId="Koordinatnamreatabele">
    <w:name w:val="Table Grid"/>
    <w:basedOn w:val="Normalnatabela"/>
    <w:rsid w:val="000963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lan">
    <w:name w:val="clan"/>
    <w:basedOn w:val="Normal"/>
    <w:rsid w:val="003B4951"/>
    <w:pPr>
      <w:spacing w:before="240" w:after="120"/>
      <w:jc w:val="center"/>
    </w:pPr>
    <w:rPr>
      <w:rFonts w:ascii="Arial" w:hAnsi="Arial" w:cs="Arial"/>
      <w:b/>
      <w:bCs/>
      <w:snapToGrid/>
      <w:szCs w:val="24"/>
      <w:lang w:val="en-US"/>
    </w:rPr>
  </w:style>
  <w:style w:type="paragraph" w:customStyle="1" w:styleId="Normal1">
    <w:name w:val="Normal1"/>
    <w:basedOn w:val="Normal"/>
    <w:rsid w:val="003B4951"/>
    <w:pPr>
      <w:spacing w:before="100" w:beforeAutospacing="1" w:after="100" w:afterAutospacing="1"/>
    </w:pPr>
    <w:rPr>
      <w:rFonts w:ascii="Arial" w:hAnsi="Arial" w:cs="Arial"/>
      <w:snapToGrid/>
      <w:sz w:val="22"/>
      <w:szCs w:val="22"/>
      <w:lang w:val="en-US"/>
    </w:rPr>
  </w:style>
  <w:style w:type="paragraph" w:customStyle="1" w:styleId="podnaslovpropisa">
    <w:name w:val="podnaslovpropisa"/>
    <w:basedOn w:val="Normal"/>
    <w:rsid w:val="003B4951"/>
    <w:pPr>
      <w:shd w:val="clear" w:color="auto" w:fill="000000"/>
      <w:spacing w:before="100" w:beforeAutospacing="1" w:after="100" w:afterAutospacing="1"/>
      <w:jc w:val="center"/>
    </w:pPr>
    <w:rPr>
      <w:rFonts w:ascii="Arial" w:hAnsi="Arial" w:cs="Arial"/>
      <w:i/>
      <w:iCs/>
      <w:snapToGrid/>
      <w:color w:val="FFE8BF"/>
      <w:sz w:val="26"/>
      <w:szCs w:val="26"/>
      <w:lang w:val="en-US"/>
    </w:rPr>
  </w:style>
  <w:style w:type="paragraph" w:customStyle="1" w:styleId="normalprored">
    <w:name w:val="normalprored"/>
    <w:basedOn w:val="Normal"/>
    <w:rsid w:val="003B4951"/>
    <w:rPr>
      <w:rFonts w:ascii="Arial" w:hAnsi="Arial" w:cs="Arial"/>
      <w:snapToGrid/>
      <w:sz w:val="26"/>
      <w:szCs w:val="26"/>
      <w:lang w:val="en-US"/>
    </w:rPr>
  </w:style>
  <w:style w:type="paragraph" w:customStyle="1" w:styleId="wyq060---pododeljak">
    <w:name w:val="wyq060---pododeljak"/>
    <w:basedOn w:val="Normal"/>
    <w:rsid w:val="003B4951"/>
    <w:pPr>
      <w:jc w:val="center"/>
    </w:pPr>
    <w:rPr>
      <w:rFonts w:ascii="Arial" w:hAnsi="Arial" w:cs="Arial"/>
      <w:snapToGrid/>
      <w:sz w:val="31"/>
      <w:szCs w:val="31"/>
      <w:lang w:val="en-US"/>
    </w:rPr>
  </w:style>
  <w:style w:type="paragraph" w:customStyle="1" w:styleId="wyq100---naslov-grupe-clanova-kurziv">
    <w:name w:val="wyq100---naslov-grupe-clanova-kurziv"/>
    <w:basedOn w:val="Normal"/>
    <w:rsid w:val="003B4951"/>
    <w:pPr>
      <w:spacing w:before="240" w:after="240"/>
      <w:jc w:val="center"/>
    </w:pPr>
    <w:rPr>
      <w:rFonts w:ascii="Arial" w:hAnsi="Arial" w:cs="Arial"/>
      <w:b/>
      <w:bCs/>
      <w:i/>
      <w:iCs/>
      <w:snapToGrid/>
      <w:szCs w:val="24"/>
      <w:lang w:val="en-US"/>
    </w:rPr>
  </w:style>
  <w:style w:type="paragraph" w:customStyle="1" w:styleId="wyq110---naslov-clana">
    <w:name w:val="wyq110---naslov-clana"/>
    <w:basedOn w:val="Normal"/>
    <w:rsid w:val="003B4951"/>
    <w:pPr>
      <w:spacing w:before="240" w:after="240"/>
      <w:jc w:val="center"/>
    </w:pPr>
    <w:rPr>
      <w:rFonts w:ascii="Arial" w:hAnsi="Arial" w:cs="Arial"/>
      <w:b/>
      <w:bCs/>
      <w:snapToGrid/>
      <w:szCs w:val="24"/>
      <w:lang w:val="en-US"/>
    </w:rPr>
  </w:style>
  <w:style w:type="paragraph" w:customStyle="1" w:styleId="wyq120---podnaslov-clana">
    <w:name w:val="wyq120---podnaslov-clana"/>
    <w:basedOn w:val="Normal"/>
    <w:rsid w:val="003B4951"/>
    <w:pPr>
      <w:spacing w:before="240" w:after="240"/>
      <w:jc w:val="center"/>
    </w:pPr>
    <w:rPr>
      <w:rFonts w:ascii="Arial" w:hAnsi="Arial" w:cs="Arial"/>
      <w:i/>
      <w:iCs/>
      <w:snapToGrid/>
      <w:szCs w:val="24"/>
      <w:lang w:val="en-US"/>
    </w:rPr>
  </w:style>
  <w:style w:type="paragraph" w:styleId="Zaglavljestranice">
    <w:name w:val="header"/>
    <w:basedOn w:val="Normal"/>
    <w:link w:val="ZaglavljestraniceChar"/>
    <w:uiPriority w:val="99"/>
    <w:rsid w:val="003B4951"/>
    <w:pPr>
      <w:tabs>
        <w:tab w:val="center" w:pos="4680"/>
        <w:tab w:val="right" w:pos="9360"/>
      </w:tabs>
    </w:pPr>
  </w:style>
  <w:style w:type="character" w:customStyle="1" w:styleId="ZaglavljestraniceChar">
    <w:name w:val="Zaglavlje stranice Char"/>
    <w:basedOn w:val="Podrazumevanifontpasusa"/>
    <w:link w:val="Zaglavljestranice"/>
    <w:uiPriority w:val="99"/>
    <w:rsid w:val="003B4951"/>
    <w:rPr>
      <w:snapToGrid w:val="0"/>
      <w:sz w:val="24"/>
      <w:lang w:val="en-GB"/>
    </w:rPr>
  </w:style>
  <w:style w:type="paragraph" w:styleId="Podnojestranice">
    <w:name w:val="footer"/>
    <w:basedOn w:val="Normal"/>
    <w:link w:val="PodnojestraniceChar"/>
    <w:uiPriority w:val="99"/>
    <w:rsid w:val="003B4951"/>
    <w:pPr>
      <w:tabs>
        <w:tab w:val="center" w:pos="4680"/>
        <w:tab w:val="right" w:pos="9360"/>
      </w:tabs>
    </w:pPr>
  </w:style>
  <w:style w:type="character" w:customStyle="1" w:styleId="PodnojestraniceChar">
    <w:name w:val="Podnožje stranice Char"/>
    <w:basedOn w:val="Podrazumevanifontpasusa"/>
    <w:link w:val="Podnojestranice"/>
    <w:uiPriority w:val="99"/>
    <w:rsid w:val="003B4951"/>
    <w:rPr>
      <w:snapToGrid w:val="0"/>
      <w:sz w:val="24"/>
      <w:lang w:val="en-GB"/>
    </w:rPr>
  </w:style>
  <w:style w:type="paragraph" w:styleId="Teloteksta">
    <w:name w:val="Body Text"/>
    <w:basedOn w:val="Normal"/>
    <w:link w:val="TelotekstaChar"/>
    <w:unhideWhenUsed/>
    <w:rsid w:val="005D2766"/>
    <w:pPr>
      <w:jc w:val="both"/>
    </w:pPr>
    <w:rPr>
      <w:noProof/>
      <w:snapToGrid/>
      <w:szCs w:val="24"/>
      <w:lang w:val="sr-Cyrl-CS"/>
    </w:rPr>
  </w:style>
  <w:style w:type="character" w:customStyle="1" w:styleId="TelotekstaChar">
    <w:name w:val="Telo teksta Char"/>
    <w:basedOn w:val="Podrazumevanifontpasusa"/>
    <w:link w:val="Teloteksta"/>
    <w:rsid w:val="005D2766"/>
    <w:rPr>
      <w:noProof/>
      <w:sz w:val="24"/>
      <w:szCs w:val="24"/>
      <w:lang w:val="sr-Cyrl-CS"/>
    </w:rPr>
  </w:style>
  <w:style w:type="paragraph" w:styleId="Uvlaenjetelateksta">
    <w:name w:val="Body Text Indent"/>
    <w:basedOn w:val="Normal"/>
    <w:link w:val="UvlaenjetelatekstaChar"/>
    <w:unhideWhenUsed/>
    <w:rsid w:val="005D2766"/>
    <w:pPr>
      <w:ind w:firstLine="720"/>
      <w:jc w:val="both"/>
    </w:pPr>
    <w:rPr>
      <w:snapToGrid/>
      <w:szCs w:val="24"/>
    </w:rPr>
  </w:style>
  <w:style w:type="character" w:customStyle="1" w:styleId="UvlaenjetelatekstaChar">
    <w:name w:val="Uvlačenje tela teksta Char"/>
    <w:basedOn w:val="Podrazumevanifontpasusa"/>
    <w:link w:val="Uvlaenjetelateksta"/>
    <w:rsid w:val="005D2766"/>
    <w:rPr>
      <w:sz w:val="24"/>
      <w:szCs w:val="24"/>
      <w:lang w:val="en-GB"/>
    </w:rPr>
  </w:style>
  <w:style w:type="character" w:customStyle="1" w:styleId="shorttext">
    <w:name w:val="short_text"/>
    <w:basedOn w:val="Podrazumevanifontpasusa"/>
    <w:rsid w:val="00A35E7A"/>
  </w:style>
  <w:style w:type="character" w:customStyle="1" w:styleId="hps">
    <w:name w:val="hps"/>
    <w:basedOn w:val="Podrazumevanifontpasusa"/>
    <w:rsid w:val="00A35E7A"/>
  </w:style>
  <w:style w:type="paragraph" w:customStyle="1" w:styleId="normaltd">
    <w:name w:val="normaltd"/>
    <w:basedOn w:val="Normal"/>
    <w:rsid w:val="00CF4B95"/>
    <w:pPr>
      <w:spacing w:before="100" w:beforeAutospacing="1" w:after="100" w:afterAutospacing="1"/>
      <w:jc w:val="right"/>
    </w:pPr>
    <w:rPr>
      <w:rFonts w:ascii="Arial" w:hAnsi="Arial" w:cs="Arial"/>
      <w:snapToGrid/>
      <w:sz w:val="22"/>
      <w:szCs w:val="22"/>
      <w:lang w:val="en-US"/>
    </w:rPr>
  </w:style>
  <w:style w:type="paragraph" w:customStyle="1" w:styleId="samostalni">
    <w:name w:val="samostalni"/>
    <w:basedOn w:val="Normal"/>
    <w:rsid w:val="00497AA9"/>
    <w:pPr>
      <w:spacing w:before="100" w:beforeAutospacing="1" w:after="100" w:afterAutospacing="1"/>
      <w:jc w:val="center"/>
    </w:pPr>
    <w:rPr>
      <w:rFonts w:ascii="Arial" w:hAnsi="Arial" w:cs="Arial"/>
      <w:b/>
      <w:bCs/>
      <w:i/>
      <w:iCs/>
      <w:snapToGrid/>
      <w:szCs w:val="24"/>
      <w:lang w:val="en-US"/>
    </w:rPr>
  </w:style>
  <w:style w:type="paragraph" w:customStyle="1" w:styleId="samostalni1">
    <w:name w:val="samostalni1"/>
    <w:basedOn w:val="Normal"/>
    <w:rsid w:val="00497AA9"/>
    <w:pPr>
      <w:spacing w:before="100" w:beforeAutospacing="1" w:after="100" w:afterAutospacing="1"/>
      <w:jc w:val="center"/>
    </w:pPr>
    <w:rPr>
      <w:rFonts w:ascii="Arial" w:hAnsi="Arial" w:cs="Arial"/>
      <w:i/>
      <w:iCs/>
      <w:snapToGrid/>
      <w:sz w:val="22"/>
      <w:szCs w:val="22"/>
      <w:lang w:val="en-US"/>
    </w:rPr>
  </w:style>
  <w:style w:type="paragraph" w:customStyle="1" w:styleId="naslovpropisa1a">
    <w:name w:val="naslovpropisa1a"/>
    <w:basedOn w:val="Normal"/>
    <w:rsid w:val="00497AA9"/>
    <w:pPr>
      <w:spacing w:before="100" w:beforeAutospacing="1" w:after="100" w:afterAutospacing="1"/>
      <w:ind w:right="608"/>
      <w:jc w:val="center"/>
    </w:pPr>
    <w:rPr>
      <w:rFonts w:ascii="Arial" w:hAnsi="Arial" w:cs="Arial"/>
      <w:b/>
      <w:bCs/>
      <w:snapToGrid/>
      <w:color w:val="FFFFFF"/>
      <w:sz w:val="34"/>
      <w:szCs w:val="34"/>
      <w:lang w:val="en-US"/>
    </w:rPr>
  </w:style>
  <w:style w:type="paragraph" w:styleId="Pasussalistom">
    <w:name w:val="List Paragraph"/>
    <w:basedOn w:val="Normal"/>
    <w:uiPriority w:val="34"/>
    <w:qFormat/>
    <w:rsid w:val="005634C9"/>
    <w:pPr>
      <w:spacing w:after="200" w:line="276" w:lineRule="auto"/>
      <w:ind w:left="720"/>
      <w:contextualSpacing/>
    </w:pPr>
    <w:rPr>
      <w:rFonts w:eastAsia="Calibri"/>
      <w:snapToGrid/>
      <w:sz w:val="22"/>
      <w:szCs w:val="22"/>
      <w:lang w:val="sr-Latn-CS"/>
    </w:rPr>
  </w:style>
  <w:style w:type="paragraph" w:styleId="SADRAJ3">
    <w:name w:val="toc 3"/>
    <w:basedOn w:val="Normal"/>
    <w:next w:val="Normal"/>
    <w:autoRedefine/>
    <w:uiPriority w:val="39"/>
    <w:unhideWhenUsed/>
    <w:rsid w:val="005634C9"/>
    <w:pPr>
      <w:tabs>
        <w:tab w:val="left" w:pos="720"/>
        <w:tab w:val="left" w:pos="900"/>
        <w:tab w:val="right" w:leader="dot" w:pos="9062"/>
      </w:tabs>
      <w:spacing w:line="360" w:lineRule="auto"/>
    </w:pPr>
    <w:rPr>
      <w:b/>
      <w:noProof/>
      <w:snapToGrid/>
      <w:szCs w:val="24"/>
      <w:lang w:val="sr-Cyrl-CS"/>
    </w:rPr>
  </w:style>
  <w:style w:type="paragraph" w:customStyle="1" w:styleId="wyq030---glava">
    <w:name w:val="wyq030---glava"/>
    <w:basedOn w:val="Normal"/>
    <w:rsid w:val="000578CB"/>
    <w:pPr>
      <w:jc w:val="center"/>
    </w:pPr>
    <w:rPr>
      <w:rFonts w:ascii="Arial" w:hAnsi="Arial" w:cs="Arial"/>
      <w:b/>
      <w:bCs/>
      <w:snapToGrid/>
      <w:sz w:val="34"/>
      <w:szCs w:val="34"/>
      <w:lang w:val="en-US"/>
    </w:rPr>
  </w:style>
  <w:style w:type="character" w:customStyle="1" w:styleId="il">
    <w:name w:val="il"/>
    <w:basedOn w:val="Podrazumevanifontpasusa"/>
    <w:rsid w:val="007C23C9"/>
  </w:style>
  <w:style w:type="character" w:styleId="Naglaeno">
    <w:name w:val="Strong"/>
    <w:basedOn w:val="Podrazumevanifontpasusa"/>
    <w:uiPriority w:val="22"/>
    <w:qFormat/>
    <w:rsid w:val="00323916"/>
    <w:rPr>
      <w:b/>
      <w:bCs/>
    </w:rPr>
  </w:style>
  <w:style w:type="paragraph" w:styleId="Bezrazmaka">
    <w:name w:val="No Spacing"/>
    <w:uiPriority w:val="1"/>
    <w:qFormat/>
    <w:rsid w:val="002F5299"/>
    <w:rPr>
      <w:rFonts w:ascii="Calibri" w:hAnsi="Calibri"/>
      <w:sz w:val="22"/>
      <w:szCs w:val="22"/>
      <w:lang w:bidi="en-US"/>
    </w:rPr>
  </w:style>
  <w:style w:type="character" w:customStyle="1" w:styleId="jslink">
    <w:name w:val="js_link"/>
    <w:basedOn w:val="Podrazumevanifontpasusa"/>
    <w:rsid w:val="00F014F0"/>
  </w:style>
  <w:style w:type="character" w:customStyle="1" w:styleId="ingredientqty">
    <w:name w:val="ingredient_qty"/>
    <w:basedOn w:val="Podrazumevanifontpasusa"/>
    <w:rsid w:val="00F014F0"/>
  </w:style>
  <w:style w:type="character" w:customStyle="1" w:styleId="ingredienttitle">
    <w:name w:val="ingredient_title"/>
    <w:basedOn w:val="Podrazumevanifontpasusa"/>
    <w:rsid w:val="00F014F0"/>
  </w:style>
  <w:style w:type="character" w:customStyle="1" w:styleId="icon">
    <w:name w:val="icon"/>
    <w:basedOn w:val="Podrazumevanifontpasusa"/>
    <w:rsid w:val="00F014F0"/>
  </w:style>
  <w:style w:type="character" w:customStyle="1" w:styleId="clrdef">
    <w:name w:val="clr_def"/>
    <w:basedOn w:val="Podrazumevanifontpasusa"/>
    <w:rsid w:val="00F014F0"/>
  </w:style>
  <w:style w:type="character" w:customStyle="1" w:styleId="stepnr">
    <w:name w:val="step_nr"/>
    <w:basedOn w:val="Podrazumevanifontpasusa"/>
    <w:rsid w:val="00F014F0"/>
  </w:style>
  <w:style w:type="paragraph" w:customStyle="1" w:styleId="simboliindeks">
    <w:name w:val="simboliindeks"/>
    <w:basedOn w:val="Normal"/>
    <w:rsid w:val="002A6CB0"/>
    <w:pPr>
      <w:spacing w:before="100" w:beforeAutospacing="1" w:after="100" w:afterAutospacing="1"/>
    </w:pPr>
    <w:rPr>
      <w:rFonts w:ascii="Symbol" w:hAnsi="Symbol"/>
      <w:snapToGrid/>
      <w:szCs w:val="24"/>
      <w:vertAlign w:val="subscript"/>
      <w:lang w:val="en-US"/>
    </w:rPr>
  </w:style>
  <w:style w:type="paragraph" w:customStyle="1" w:styleId="normaluvuceni">
    <w:name w:val="normal_uvuceni"/>
    <w:basedOn w:val="Normal"/>
    <w:rsid w:val="002A6CB0"/>
    <w:pPr>
      <w:spacing w:before="100" w:beforeAutospacing="1" w:after="100" w:afterAutospacing="1"/>
      <w:ind w:left="1134" w:hanging="142"/>
    </w:pPr>
    <w:rPr>
      <w:rFonts w:ascii="Arial" w:hAnsi="Arial" w:cs="Arial"/>
      <w:snapToGrid/>
      <w:sz w:val="22"/>
      <w:szCs w:val="22"/>
      <w:lang w:val="en-US"/>
    </w:rPr>
  </w:style>
  <w:style w:type="paragraph" w:customStyle="1" w:styleId="normalboldct">
    <w:name w:val="normalboldct"/>
    <w:basedOn w:val="Normal"/>
    <w:rsid w:val="002A6CB0"/>
    <w:pPr>
      <w:spacing w:before="100" w:beforeAutospacing="1" w:after="100" w:afterAutospacing="1"/>
    </w:pPr>
    <w:rPr>
      <w:rFonts w:ascii="Arial" w:hAnsi="Arial" w:cs="Arial"/>
      <w:b/>
      <w:bCs/>
      <w:snapToGrid/>
      <w:szCs w:val="24"/>
      <w:lang w:val="en-US"/>
    </w:rPr>
  </w:style>
  <w:style w:type="paragraph" w:customStyle="1" w:styleId="stepen">
    <w:name w:val="stepen"/>
    <w:basedOn w:val="Normal"/>
    <w:rsid w:val="002A6CB0"/>
    <w:pPr>
      <w:spacing w:before="100" w:beforeAutospacing="1" w:after="100" w:afterAutospacing="1"/>
    </w:pPr>
    <w:rPr>
      <w:snapToGrid/>
      <w:sz w:val="15"/>
      <w:szCs w:val="15"/>
      <w:vertAlign w:val="superscript"/>
      <w:lang w:val="en-US"/>
    </w:rPr>
  </w:style>
  <w:style w:type="paragraph" w:customStyle="1" w:styleId="bulletedni">
    <w:name w:val="bulletedni"/>
    <w:basedOn w:val="Normal"/>
    <w:rsid w:val="002A6CB0"/>
    <w:pPr>
      <w:spacing w:before="100" w:beforeAutospacing="1" w:after="100" w:afterAutospacing="1"/>
    </w:pPr>
    <w:rPr>
      <w:rFonts w:ascii="Arial" w:hAnsi="Arial" w:cs="Arial"/>
      <w:snapToGrid/>
      <w:sz w:val="22"/>
      <w:szCs w:val="22"/>
      <w:lang w:val="en-US"/>
    </w:rPr>
  </w:style>
  <w:style w:type="paragraph" w:customStyle="1" w:styleId="normalpraksa">
    <w:name w:val="normalpraksa"/>
    <w:basedOn w:val="Normal"/>
    <w:rsid w:val="002A6CB0"/>
    <w:pPr>
      <w:spacing w:before="100" w:beforeAutospacing="1" w:after="100" w:afterAutospacing="1"/>
    </w:pPr>
    <w:rPr>
      <w:rFonts w:ascii="Arial" w:hAnsi="Arial" w:cs="Arial"/>
      <w:i/>
      <w:iCs/>
      <w:snapToGrid/>
      <w:sz w:val="22"/>
      <w:szCs w:val="22"/>
      <w:lang w:val="en-US"/>
    </w:rPr>
  </w:style>
  <w:style w:type="paragraph" w:customStyle="1" w:styleId="webdings">
    <w:name w:val="webdings"/>
    <w:basedOn w:val="Normal"/>
    <w:rsid w:val="002A6CB0"/>
    <w:pPr>
      <w:spacing w:before="100" w:beforeAutospacing="1" w:after="100" w:afterAutospacing="1"/>
    </w:pPr>
    <w:rPr>
      <w:rFonts w:ascii="Webdings" w:hAnsi="Webdings"/>
      <w:snapToGrid/>
      <w:sz w:val="18"/>
      <w:szCs w:val="18"/>
      <w:lang w:val="en-US"/>
    </w:rPr>
  </w:style>
  <w:style w:type="paragraph" w:customStyle="1" w:styleId="normalct">
    <w:name w:val="normalct"/>
    <w:basedOn w:val="Normal"/>
    <w:rsid w:val="002A6CB0"/>
    <w:pPr>
      <w:spacing w:before="100" w:beforeAutospacing="1" w:after="100" w:afterAutospacing="1"/>
    </w:pPr>
    <w:rPr>
      <w:rFonts w:ascii="Arial" w:hAnsi="Arial" w:cs="Arial"/>
      <w:snapToGrid/>
      <w:sz w:val="16"/>
      <w:szCs w:val="16"/>
      <w:lang w:val="en-US"/>
    </w:rPr>
  </w:style>
  <w:style w:type="paragraph" w:customStyle="1" w:styleId="normalcentaritalic">
    <w:name w:val="normalcentaritalic"/>
    <w:basedOn w:val="Normal"/>
    <w:rsid w:val="002A6CB0"/>
    <w:pPr>
      <w:spacing w:before="100" w:beforeAutospacing="1" w:after="100" w:afterAutospacing="1"/>
      <w:jc w:val="center"/>
    </w:pPr>
    <w:rPr>
      <w:rFonts w:ascii="Arial" w:hAnsi="Arial" w:cs="Arial"/>
      <w:i/>
      <w:iCs/>
      <w:snapToGrid/>
      <w:sz w:val="22"/>
      <w:szCs w:val="22"/>
      <w:lang w:val="en-US"/>
    </w:rPr>
  </w:style>
  <w:style w:type="paragraph" w:customStyle="1" w:styleId="wyq070---podpododeljak-kurziv">
    <w:name w:val="wyq070---podpododeljak-kurziv"/>
    <w:basedOn w:val="Normal"/>
    <w:rsid w:val="002A6CB0"/>
    <w:pPr>
      <w:jc w:val="center"/>
    </w:pPr>
    <w:rPr>
      <w:rFonts w:ascii="Arial" w:hAnsi="Arial" w:cs="Arial"/>
      <w:i/>
      <w:iCs/>
      <w:snapToGrid/>
      <w:sz w:val="30"/>
      <w:szCs w:val="30"/>
      <w:lang w:val="en-US"/>
    </w:rPr>
  </w:style>
  <w:style w:type="paragraph" w:customStyle="1" w:styleId="TableContents">
    <w:name w:val="Table Contents"/>
    <w:basedOn w:val="Normal"/>
    <w:rsid w:val="00F6135A"/>
    <w:pPr>
      <w:widowControl w:val="0"/>
      <w:suppressLineNumbers/>
      <w:suppressAutoHyphens/>
    </w:pPr>
    <w:rPr>
      <w:rFonts w:eastAsia="Lucida Sans Unicode"/>
      <w:snapToGrid/>
      <w:kern w:val="1"/>
      <w:szCs w:val="24"/>
      <w:lang w:val="en-US"/>
    </w:rPr>
  </w:style>
  <w:style w:type="paragraph" w:customStyle="1" w:styleId="naslov10">
    <w:name w:val="naslov1"/>
    <w:basedOn w:val="Normal"/>
    <w:rsid w:val="00F122DA"/>
    <w:pPr>
      <w:spacing w:before="48" w:after="48"/>
      <w:jc w:val="center"/>
    </w:pPr>
    <w:rPr>
      <w:b/>
      <w:bCs/>
      <w:snapToGrid/>
      <w:color w:val="084B8A"/>
      <w:sz w:val="29"/>
      <w:szCs w:val="29"/>
      <w:lang w:val="en-US"/>
    </w:rPr>
  </w:style>
  <w:style w:type="character" w:customStyle="1" w:styleId="normalbold1">
    <w:name w:val="normalbold1"/>
    <w:basedOn w:val="Podrazumevanifontpasusa"/>
    <w:rsid w:val="00F122DA"/>
    <w:rPr>
      <w:rFonts w:ascii="Times New Roman" w:hAnsi="Times New Roman" w:cs="Times New Roman" w:hint="default"/>
      <w:b/>
      <w:bCs/>
    </w:rPr>
  </w:style>
  <w:style w:type="paragraph" w:customStyle="1" w:styleId="normaluvuceni3">
    <w:name w:val="normal_uvuceni3"/>
    <w:basedOn w:val="Normal"/>
    <w:rsid w:val="00617C8F"/>
    <w:pPr>
      <w:spacing w:before="100" w:beforeAutospacing="1" w:after="100" w:afterAutospacing="1"/>
      <w:ind w:left="992"/>
    </w:pPr>
    <w:rPr>
      <w:rFonts w:ascii="Arial" w:hAnsi="Arial" w:cs="Arial"/>
      <w:snapToGrid/>
      <w:sz w:val="22"/>
      <w:szCs w:val="22"/>
      <w:lang w:val="en-US"/>
    </w:rPr>
  </w:style>
  <w:style w:type="paragraph" w:customStyle="1" w:styleId="normalbold">
    <w:name w:val="normalbold"/>
    <w:basedOn w:val="Normal"/>
    <w:rsid w:val="00617C8F"/>
    <w:pPr>
      <w:spacing w:before="100" w:beforeAutospacing="1" w:after="100" w:afterAutospacing="1"/>
    </w:pPr>
    <w:rPr>
      <w:rFonts w:ascii="Arial" w:hAnsi="Arial" w:cs="Arial"/>
      <w:b/>
      <w:bCs/>
      <w:snapToGrid/>
      <w:sz w:val="22"/>
      <w:szCs w:val="22"/>
      <w:lang w:val="en-US"/>
    </w:rPr>
  </w:style>
  <w:style w:type="paragraph" w:customStyle="1" w:styleId="normalbolditalic">
    <w:name w:val="normalbolditalic"/>
    <w:basedOn w:val="Normal"/>
    <w:rsid w:val="00617C8F"/>
    <w:pPr>
      <w:spacing w:before="100" w:beforeAutospacing="1" w:after="100" w:afterAutospacing="1"/>
    </w:pPr>
    <w:rPr>
      <w:rFonts w:ascii="Arial" w:hAnsi="Arial" w:cs="Arial"/>
      <w:b/>
      <w:bCs/>
      <w:i/>
      <w:iCs/>
      <w:snapToGrid/>
      <w:sz w:val="22"/>
      <w:szCs w:val="22"/>
      <w:lang w:val="en-US"/>
    </w:rPr>
  </w:style>
  <w:style w:type="paragraph" w:customStyle="1" w:styleId="normalboldcentar">
    <w:name w:val="normalboldcentar"/>
    <w:basedOn w:val="Normal"/>
    <w:rsid w:val="00617C8F"/>
    <w:pPr>
      <w:spacing w:before="100" w:beforeAutospacing="1" w:after="100" w:afterAutospacing="1"/>
      <w:jc w:val="center"/>
    </w:pPr>
    <w:rPr>
      <w:rFonts w:ascii="Arial" w:hAnsi="Arial" w:cs="Arial"/>
      <w:b/>
      <w:bCs/>
      <w:snapToGrid/>
      <w:sz w:val="22"/>
      <w:szCs w:val="22"/>
      <w:lang w:val="en-US"/>
    </w:rPr>
  </w:style>
  <w:style w:type="paragraph" w:customStyle="1" w:styleId="normalcentar">
    <w:name w:val="normalcentar"/>
    <w:basedOn w:val="Normal"/>
    <w:rsid w:val="00617C8F"/>
    <w:pPr>
      <w:spacing w:before="100" w:beforeAutospacing="1" w:after="100" w:afterAutospacing="1"/>
      <w:jc w:val="center"/>
    </w:pPr>
    <w:rPr>
      <w:rFonts w:ascii="Arial" w:hAnsi="Arial" w:cs="Arial"/>
      <w:snapToGrid/>
      <w:sz w:val="22"/>
      <w:szCs w:val="22"/>
      <w:lang w:val="en-US"/>
    </w:rPr>
  </w:style>
  <w:style w:type="paragraph" w:customStyle="1" w:styleId="wyq080---odsek">
    <w:name w:val="wyq080---odsek"/>
    <w:basedOn w:val="Normal"/>
    <w:rsid w:val="00617C8F"/>
    <w:pPr>
      <w:jc w:val="center"/>
    </w:pPr>
    <w:rPr>
      <w:rFonts w:ascii="Arial" w:hAnsi="Arial" w:cs="Arial"/>
      <w:b/>
      <w:bCs/>
      <w:snapToGrid/>
      <w:sz w:val="29"/>
      <w:szCs w:val="29"/>
      <w:lang w:val="en-US"/>
    </w:rPr>
  </w:style>
  <w:style w:type="paragraph" w:customStyle="1" w:styleId="uvuceni">
    <w:name w:val="uvuceni"/>
    <w:basedOn w:val="Normal"/>
    <w:rsid w:val="00617C8F"/>
    <w:pPr>
      <w:spacing w:after="24"/>
      <w:ind w:left="720" w:hanging="288"/>
    </w:pPr>
    <w:rPr>
      <w:rFonts w:ascii="Arial" w:hAnsi="Arial" w:cs="Arial"/>
      <w:snapToGrid/>
      <w:sz w:val="22"/>
      <w:szCs w:val="22"/>
      <w:lang w:val="en-US"/>
    </w:rPr>
  </w:style>
  <w:style w:type="paragraph" w:customStyle="1" w:styleId="normaltdb">
    <w:name w:val="normaltdb"/>
    <w:basedOn w:val="Normal"/>
    <w:rsid w:val="00905821"/>
    <w:pPr>
      <w:spacing w:before="100" w:beforeAutospacing="1" w:after="100" w:afterAutospacing="1"/>
      <w:jc w:val="right"/>
    </w:pPr>
    <w:rPr>
      <w:rFonts w:ascii="Arial" w:hAnsi="Arial" w:cs="Arial"/>
      <w:b/>
      <w:bCs/>
      <w:snapToGrid/>
      <w:sz w:val="22"/>
      <w:szCs w:val="22"/>
      <w:lang w:val="en-US"/>
    </w:rPr>
  </w:style>
  <w:style w:type="paragraph" w:customStyle="1" w:styleId="naslov20">
    <w:name w:val="naslov2"/>
    <w:basedOn w:val="Normal"/>
    <w:rsid w:val="00905821"/>
    <w:pPr>
      <w:spacing w:before="100" w:beforeAutospacing="1" w:after="100" w:afterAutospacing="1"/>
      <w:jc w:val="center"/>
    </w:pPr>
    <w:rPr>
      <w:rFonts w:ascii="Arial" w:hAnsi="Arial" w:cs="Arial"/>
      <w:b/>
      <w:bCs/>
      <w:snapToGrid/>
      <w:sz w:val="29"/>
      <w:szCs w:val="29"/>
      <w:lang w:val="en-US"/>
    </w:rPr>
  </w:style>
  <w:style w:type="paragraph" w:styleId="Tekstubaloniu">
    <w:name w:val="Balloon Text"/>
    <w:basedOn w:val="Normal"/>
    <w:link w:val="TekstubaloniuChar"/>
    <w:rsid w:val="00332FBA"/>
    <w:rPr>
      <w:rFonts w:ascii="Tahoma" w:hAnsi="Tahoma" w:cs="Tahoma"/>
      <w:sz w:val="16"/>
      <w:szCs w:val="16"/>
    </w:rPr>
  </w:style>
  <w:style w:type="character" w:customStyle="1" w:styleId="TekstubaloniuChar">
    <w:name w:val="Tekst u balončiću Char"/>
    <w:basedOn w:val="Podrazumevanifontpasusa"/>
    <w:link w:val="Tekstubaloniu"/>
    <w:rsid w:val="00332FBA"/>
    <w:rPr>
      <w:rFonts w:ascii="Tahoma" w:hAnsi="Tahoma" w:cs="Tahoma"/>
      <w:snapToGrid w:val="0"/>
      <w:sz w:val="16"/>
      <w:szCs w:val="16"/>
      <w:lang w:val="en-GB"/>
    </w:rPr>
  </w:style>
  <w:style w:type="paragraph" w:styleId="z-Vrhobrasca">
    <w:name w:val="HTML Top of Form"/>
    <w:basedOn w:val="Normal"/>
    <w:next w:val="Normal"/>
    <w:link w:val="z-VrhobrascaChar"/>
    <w:hidden/>
    <w:uiPriority w:val="99"/>
    <w:unhideWhenUsed/>
    <w:rsid w:val="00857BEC"/>
    <w:pPr>
      <w:pBdr>
        <w:bottom w:val="single" w:sz="6" w:space="1" w:color="auto"/>
      </w:pBdr>
      <w:jc w:val="center"/>
    </w:pPr>
    <w:rPr>
      <w:rFonts w:ascii="Arial" w:hAnsi="Arial" w:cs="Arial"/>
      <w:snapToGrid/>
      <w:vanish/>
      <w:sz w:val="16"/>
      <w:szCs w:val="16"/>
      <w:lang w:val="en-US"/>
    </w:rPr>
  </w:style>
  <w:style w:type="character" w:customStyle="1" w:styleId="z-VrhobrascaChar">
    <w:name w:val="z-Vrh obrasca Char"/>
    <w:basedOn w:val="Podrazumevanifontpasusa"/>
    <w:link w:val="z-Vrhobrasca"/>
    <w:uiPriority w:val="99"/>
    <w:rsid w:val="00857BEC"/>
    <w:rPr>
      <w:rFonts w:ascii="Arial" w:hAnsi="Arial" w:cs="Arial"/>
      <w:vanish/>
      <w:sz w:val="16"/>
      <w:szCs w:val="16"/>
    </w:rPr>
  </w:style>
  <w:style w:type="paragraph" w:styleId="z-Dnoobrasca">
    <w:name w:val="HTML Bottom of Form"/>
    <w:basedOn w:val="Normal"/>
    <w:next w:val="Normal"/>
    <w:link w:val="z-DnoobrascaChar"/>
    <w:hidden/>
    <w:uiPriority w:val="99"/>
    <w:unhideWhenUsed/>
    <w:rsid w:val="00857BEC"/>
    <w:pPr>
      <w:pBdr>
        <w:top w:val="single" w:sz="6" w:space="1" w:color="auto"/>
      </w:pBdr>
      <w:jc w:val="center"/>
    </w:pPr>
    <w:rPr>
      <w:rFonts w:ascii="Arial" w:hAnsi="Arial" w:cs="Arial"/>
      <w:snapToGrid/>
      <w:vanish/>
      <w:sz w:val="16"/>
      <w:szCs w:val="16"/>
      <w:lang w:val="en-US"/>
    </w:rPr>
  </w:style>
  <w:style w:type="character" w:customStyle="1" w:styleId="z-DnoobrascaChar">
    <w:name w:val="z-Dno obrasca Char"/>
    <w:basedOn w:val="Podrazumevanifontpasusa"/>
    <w:link w:val="z-Dnoobrasca"/>
    <w:uiPriority w:val="99"/>
    <w:rsid w:val="00857BEC"/>
    <w:rPr>
      <w:rFonts w:ascii="Arial" w:hAnsi="Arial" w:cs="Arial"/>
      <w:vanish/>
      <w:sz w:val="16"/>
      <w:szCs w:val="16"/>
    </w:rPr>
  </w:style>
  <w:style w:type="character" w:customStyle="1" w:styleId="ata11y">
    <w:name w:val="at_a11y"/>
    <w:basedOn w:val="Podrazumevanifontpasusa"/>
    <w:rsid w:val="00857BEC"/>
  </w:style>
  <w:style w:type="paragraph" w:customStyle="1" w:styleId="left">
    <w:name w:val="left"/>
    <w:basedOn w:val="Normal"/>
    <w:rsid w:val="00857BEC"/>
    <w:pPr>
      <w:spacing w:before="100" w:beforeAutospacing="1" w:after="100" w:afterAutospacing="1"/>
    </w:pPr>
    <w:rPr>
      <w:snapToGrid/>
      <w:szCs w:val="24"/>
      <w:lang w:val="en-US"/>
    </w:rPr>
  </w:style>
  <w:style w:type="paragraph" w:customStyle="1" w:styleId="right">
    <w:name w:val="right"/>
    <w:basedOn w:val="Normal"/>
    <w:rsid w:val="00857BEC"/>
    <w:pPr>
      <w:spacing w:before="100" w:beforeAutospacing="1" w:after="100" w:afterAutospacing="1"/>
    </w:pPr>
    <w:rPr>
      <w:snapToGrid/>
      <w:szCs w:val="24"/>
      <w:lang w:val="en-US"/>
    </w:rPr>
  </w:style>
  <w:style w:type="paragraph" w:customStyle="1" w:styleId="Default">
    <w:name w:val="Default"/>
    <w:rsid w:val="0015497D"/>
    <w:pPr>
      <w:autoSpaceDE w:val="0"/>
      <w:autoSpaceDN w:val="0"/>
      <w:adjustRightInd w:val="0"/>
    </w:pPr>
    <w:rPr>
      <w:color w:val="000000"/>
      <w:sz w:val="24"/>
      <w:szCs w:val="24"/>
    </w:rPr>
  </w:style>
  <w:style w:type="table" w:customStyle="1" w:styleId="TableGrid1">
    <w:name w:val="Table Grid1"/>
    <w:basedOn w:val="Normalnatabela"/>
    <w:next w:val="Koordinatnamreatabele"/>
    <w:uiPriority w:val="59"/>
    <w:rsid w:val="008F7E7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Ispraenahiperveza">
    <w:name w:val="FollowedHyperlink"/>
    <w:basedOn w:val="Podrazumevanifontpasusa"/>
    <w:uiPriority w:val="99"/>
    <w:unhideWhenUsed/>
    <w:rsid w:val="00530810"/>
    <w:rPr>
      <w:color w:val="800080"/>
      <w:u w:val="single"/>
    </w:rPr>
  </w:style>
  <w:style w:type="paragraph" w:customStyle="1" w:styleId="font5">
    <w:name w:val="font5"/>
    <w:basedOn w:val="Normal"/>
    <w:rsid w:val="00530810"/>
    <w:pPr>
      <w:spacing w:before="100" w:beforeAutospacing="1" w:after="100" w:afterAutospacing="1"/>
    </w:pPr>
    <w:rPr>
      <w:snapToGrid/>
      <w:sz w:val="16"/>
      <w:szCs w:val="16"/>
      <w:lang w:val="en-US"/>
    </w:rPr>
  </w:style>
  <w:style w:type="paragraph" w:customStyle="1" w:styleId="xl67">
    <w:name w:val="xl67"/>
    <w:basedOn w:val="Normal"/>
    <w:rsid w:val="00530810"/>
    <w:pPr>
      <w:spacing w:before="100" w:beforeAutospacing="1" w:after="100" w:afterAutospacing="1"/>
    </w:pPr>
    <w:rPr>
      <w:snapToGrid/>
      <w:szCs w:val="24"/>
      <w:lang w:val="en-US"/>
    </w:rPr>
  </w:style>
  <w:style w:type="paragraph" w:customStyle="1" w:styleId="xl68">
    <w:name w:val="xl68"/>
    <w:basedOn w:val="Normal"/>
    <w:rsid w:val="00530810"/>
    <w:pPr>
      <w:shd w:val="clear" w:color="000000" w:fill="FFFFFF"/>
      <w:spacing w:before="100" w:beforeAutospacing="1" w:after="100" w:afterAutospacing="1"/>
    </w:pPr>
    <w:rPr>
      <w:snapToGrid/>
      <w:szCs w:val="24"/>
      <w:lang w:val="en-US"/>
    </w:rPr>
  </w:style>
  <w:style w:type="paragraph" w:customStyle="1" w:styleId="xl69">
    <w:name w:val="xl69"/>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lang w:val="en-US"/>
    </w:rPr>
  </w:style>
  <w:style w:type="paragraph" w:customStyle="1" w:styleId="xl70">
    <w:name w:val="xl70"/>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71">
    <w:name w:val="xl71"/>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16"/>
      <w:szCs w:val="16"/>
      <w:lang w:val="en-US"/>
    </w:rPr>
  </w:style>
  <w:style w:type="paragraph" w:customStyle="1" w:styleId="xl72">
    <w:name w:val="xl72"/>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b/>
      <w:bCs/>
      <w:snapToGrid/>
      <w:sz w:val="16"/>
      <w:szCs w:val="16"/>
      <w:lang w:val="en-US"/>
    </w:rPr>
  </w:style>
  <w:style w:type="paragraph" w:customStyle="1" w:styleId="xl73">
    <w:name w:val="xl73"/>
    <w:basedOn w:val="Normal"/>
    <w:rsid w:val="00530810"/>
    <w:pPr>
      <w:pBdr>
        <w:top w:val="single" w:sz="8" w:space="0" w:color="auto"/>
        <w:left w:val="single" w:sz="8" w:space="0" w:color="auto"/>
        <w:bottom w:val="single" w:sz="8" w:space="0" w:color="auto"/>
        <w:right w:val="single" w:sz="4" w:space="0" w:color="auto"/>
      </w:pBdr>
      <w:spacing w:before="100" w:beforeAutospacing="1" w:after="100" w:afterAutospacing="1"/>
      <w:jc w:val="both"/>
    </w:pPr>
    <w:rPr>
      <w:b/>
      <w:bCs/>
      <w:snapToGrid/>
      <w:sz w:val="16"/>
      <w:szCs w:val="16"/>
      <w:lang w:val="en-US"/>
    </w:rPr>
  </w:style>
  <w:style w:type="paragraph" w:customStyle="1" w:styleId="xl74">
    <w:name w:val="xl74"/>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napToGrid/>
      <w:sz w:val="16"/>
      <w:szCs w:val="16"/>
      <w:lang w:val="en-US"/>
    </w:rPr>
  </w:style>
  <w:style w:type="paragraph" w:customStyle="1" w:styleId="xl75">
    <w:name w:val="xl75"/>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b/>
      <w:bCs/>
      <w:snapToGrid/>
      <w:sz w:val="16"/>
      <w:szCs w:val="16"/>
      <w:lang w:val="en-US"/>
    </w:rPr>
  </w:style>
  <w:style w:type="paragraph" w:customStyle="1" w:styleId="xl76">
    <w:name w:val="xl76"/>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16"/>
      <w:szCs w:val="16"/>
      <w:lang w:val="en-US"/>
    </w:rPr>
  </w:style>
  <w:style w:type="paragraph" w:customStyle="1" w:styleId="xl77">
    <w:name w:val="xl77"/>
    <w:basedOn w:val="Normal"/>
    <w:rsid w:val="00530810"/>
    <w:pPr>
      <w:pBdr>
        <w:left w:val="single" w:sz="8" w:space="0" w:color="auto"/>
        <w:bottom w:val="single" w:sz="4" w:space="0" w:color="auto"/>
        <w:right w:val="single" w:sz="4" w:space="0" w:color="auto"/>
      </w:pBdr>
      <w:spacing w:before="100" w:beforeAutospacing="1" w:after="100" w:afterAutospacing="1"/>
      <w:jc w:val="both"/>
    </w:pPr>
    <w:rPr>
      <w:b/>
      <w:bCs/>
      <w:snapToGrid/>
      <w:sz w:val="16"/>
      <w:szCs w:val="16"/>
      <w:lang w:val="en-US"/>
    </w:rPr>
  </w:style>
  <w:style w:type="paragraph" w:customStyle="1" w:styleId="xl78">
    <w:name w:val="xl78"/>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napToGrid/>
      <w:sz w:val="16"/>
      <w:szCs w:val="16"/>
      <w:lang w:val="en-US"/>
    </w:rPr>
  </w:style>
  <w:style w:type="paragraph" w:customStyle="1" w:styleId="xl79">
    <w:name w:val="xl79"/>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both"/>
    </w:pPr>
    <w:rPr>
      <w:snapToGrid/>
      <w:sz w:val="16"/>
      <w:szCs w:val="16"/>
      <w:lang w:val="en-US"/>
    </w:rPr>
  </w:style>
  <w:style w:type="paragraph" w:customStyle="1" w:styleId="xl80">
    <w:name w:val="xl80"/>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81">
    <w:name w:val="xl81"/>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82">
    <w:name w:val="xl82"/>
    <w:basedOn w:val="Normal"/>
    <w:rsid w:val="00530810"/>
    <w:pPr>
      <w:pBdr>
        <w:left w:val="single" w:sz="8" w:space="0" w:color="auto"/>
        <w:bottom w:val="single" w:sz="4" w:space="0" w:color="auto"/>
        <w:right w:val="single" w:sz="4" w:space="0" w:color="auto"/>
      </w:pBdr>
      <w:spacing w:before="100" w:beforeAutospacing="1" w:after="100" w:afterAutospacing="1"/>
      <w:jc w:val="both"/>
    </w:pPr>
    <w:rPr>
      <w:snapToGrid/>
      <w:sz w:val="16"/>
      <w:szCs w:val="16"/>
      <w:lang w:val="en-US"/>
    </w:rPr>
  </w:style>
  <w:style w:type="paragraph" w:customStyle="1" w:styleId="xl83">
    <w:name w:val="xl83"/>
    <w:basedOn w:val="Normal"/>
    <w:rsid w:val="00530810"/>
    <w:pPr>
      <w:pBdr>
        <w:top w:val="single" w:sz="4" w:space="0" w:color="auto"/>
        <w:left w:val="single" w:sz="8" w:space="0" w:color="auto"/>
        <w:bottom w:val="single" w:sz="4" w:space="0" w:color="auto"/>
        <w:right w:val="single" w:sz="4" w:space="0" w:color="auto"/>
      </w:pBdr>
      <w:spacing w:before="100" w:beforeAutospacing="1" w:after="100" w:afterAutospacing="1"/>
      <w:jc w:val="both"/>
    </w:pPr>
    <w:rPr>
      <w:snapToGrid/>
      <w:sz w:val="16"/>
      <w:szCs w:val="16"/>
      <w:lang w:val="en-US"/>
    </w:rPr>
  </w:style>
  <w:style w:type="paragraph" w:customStyle="1" w:styleId="xl84">
    <w:name w:val="xl84"/>
    <w:basedOn w:val="Normal"/>
    <w:rsid w:val="00530810"/>
    <w:pPr>
      <w:pBdr>
        <w:top w:val="single" w:sz="4" w:space="0" w:color="auto"/>
        <w:left w:val="single" w:sz="8" w:space="0" w:color="auto"/>
        <w:right w:val="single" w:sz="4" w:space="0" w:color="auto"/>
      </w:pBdr>
      <w:spacing w:before="100" w:beforeAutospacing="1" w:after="100" w:afterAutospacing="1"/>
      <w:jc w:val="both"/>
    </w:pPr>
    <w:rPr>
      <w:snapToGrid/>
      <w:sz w:val="16"/>
      <w:szCs w:val="16"/>
      <w:lang w:val="en-US"/>
    </w:rPr>
  </w:style>
  <w:style w:type="paragraph" w:customStyle="1" w:styleId="xl85">
    <w:name w:val="xl85"/>
    <w:basedOn w:val="Normal"/>
    <w:rsid w:val="00530810"/>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jc w:val="both"/>
    </w:pPr>
    <w:rPr>
      <w:b/>
      <w:bCs/>
      <w:snapToGrid/>
      <w:sz w:val="16"/>
      <w:szCs w:val="16"/>
      <w:lang w:val="en-US"/>
    </w:rPr>
  </w:style>
  <w:style w:type="paragraph" w:customStyle="1" w:styleId="xl86">
    <w:name w:val="xl86"/>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both"/>
    </w:pPr>
    <w:rPr>
      <w:b/>
      <w:bCs/>
      <w:snapToGrid/>
      <w:sz w:val="16"/>
      <w:szCs w:val="16"/>
      <w:lang w:val="en-US"/>
    </w:rPr>
  </w:style>
  <w:style w:type="paragraph" w:customStyle="1" w:styleId="xl87">
    <w:name w:val="xl87"/>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b/>
      <w:bCs/>
      <w:snapToGrid/>
      <w:sz w:val="16"/>
      <w:szCs w:val="16"/>
      <w:lang w:val="en-US"/>
    </w:rPr>
  </w:style>
  <w:style w:type="paragraph" w:customStyle="1" w:styleId="xl88">
    <w:name w:val="xl88"/>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b/>
      <w:bCs/>
      <w:snapToGrid/>
      <w:sz w:val="16"/>
      <w:szCs w:val="16"/>
      <w:lang w:val="en-US"/>
    </w:rPr>
  </w:style>
  <w:style w:type="paragraph" w:customStyle="1" w:styleId="xl89">
    <w:name w:val="xl89"/>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napToGrid/>
      <w:sz w:val="16"/>
      <w:szCs w:val="16"/>
      <w:lang w:val="en-US"/>
    </w:rPr>
  </w:style>
  <w:style w:type="paragraph" w:customStyle="1" w:styleId="xl90">
    <w:name w:val="xl90"/>
    <w:basedOn w:val="Normal"/>
    <w:rsid w:val="00530810"/>
    <w:pPr>
      <w:pBdr>
        <w:left w:val="single" w:sz="8" w:space="0" w:color="auto"/>
        <w:right w:val="single" w:sz="4" w:space="0" w:color="auto"/>
      </w:pBdr>
      <w:spacing w:before="100" w:beforeAutospacing="1" w:after="100" w:afterAutospacing="1"/>
      <w:jc w:val="both"/>
    </w:pPr>
    <w:rPr>
      <w:b/>
      <w:bCs/>
      <w:snapToGrid/>
      <w:sz w:val="16"/>
      <w:szCs w:val="16"/>
      <w:lang w:val="en-US"/>
    </w:rPr>
  </w:style>
  <w:style w:type="paragraph" w:customStyle="1" w:styleId="xl91">
    <w:name w:val="xl91"/>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92">
    <w:name w:val="xl92"/>
    <w:basedOn w:val="Normal"/>
    <w:rsid w:val="00530810"/>
    <w:pPr>
      <w:pBdr>
        <w:top w:val="single" w:sz="4" w:space="0" w:color="auto"/>
        <w:left w:val="single" w:sz="8" w:space="0" w:color="auto"/>
        <w:right w:val="single" w:sz="4" w:space="0" w:color="auto"/>
      </w:pBdr>
      <w:spacing w:before="100" w:beforeAutospacing="1" w:after="100" w:afterAutospacing="1"/>
      <w:jc w:val="both"/>
    </w:pPr>
    <w:rPr>
      <w:b/>
      <w:bCs/>
      <w:snapToGrid/>
      <w:sz w:val="16"/>
      <w:szCs w:val="16"/>
      <w:lang w:val="en-US"/>
    </w:rPr>
  </w:style>
  <w:style w:type="paragraph" w:customStyle="1" w:styleId="xl93">
    <w:name w:val="xl93"/>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b/>
      <w:bCs/>
      <w:snapToGrid/>
      <w:sz w:val="16"/>
      <w:szCs w:val="16"/>
      <w:lang w:val="en-US"/>
    </w:rPr>
  </w:style>
  <w:style w:type="paragraph" w:customStyle="1" w:styleId="xl94">
    <w:name w:val="xl94"/>
    <w:basedOn w:val="Normal"/>
    <w:rsid w:val="00530810"/>
    <w:pPr>
      <w:pBdr>
        <w:left w:val="single" w:sz="4" w:space="0" w:color="auto"/>
        <w:right w:val="single" w:sz="4" w:space="0" w:color="auto"/>
      </w:pBdr>
      <w:shd w:val="clear" w:color="000000" w:fill="FFFFFF"/>
      <w:spacing w:before="100" w:beforeAutospacing="1" w:after="100" w:afterAutospacing="1"/>
      <w:jc w:val="both"/>
    </w:pPr>
    <w:rPr>
      <w:b/>
      <w:bCs/>
      <w:snapToGrid/>
      <w:sz w:val="16"/>
      <w:szCs w:val="16"/>
      <w:lang w:val="en-US"/>
    </w:rPr>
  </w:style>
  <w:style w:type="paragraph" w:customStyle="1" w:styleId="xl95">
    <w:name w:val="xl95"/>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snapToGrid/>
      <w:sz w:val="16"/>
      <w:szCs w:val="16"/>
      <w:lang w:val="en-US"/>
    </w:rPr>
  </w:style>
  <w:style w:type="paragraph" w:customStyle="1" w:styleId="xl96">
    <w:name w:val="xl96"/>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snapToGrid/>
      <w:sz w:val="16"/>
      <w:szCs w:val="16"/>
      <w:lang w:val="en-US"/>
    </w:rPr>
  </w:style>
  <w:style w:type="paragraph" w:customStyle="1" w:styleId="xl97">
    <w:name w:val="xl97"/>
    <w:basedOn w:val="Normal"/>
    <w:rsid w:val="0053081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snapToGrid/>
      <w:sz w:val="16"/>
      <w:szCs w:val="16"/>
      <w:lang w:val="en-US"/>
    </w:rPr>
  </w:style>
  <w:style w:type="paragraph" w:customStyle="1" w:styleId="xl98">
    <w:name w:val="xl98"/>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u w:val="single"/>
      <w:lang w:val="en-US"/>
    </w:rPr>
  </w:style>
  <w:style w:type="paragraph" w:customStyle="1" w:styleId="xl99">
    <w:name w:val="xl99"/>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u w:val="single"/>
      <w:lang w:val="en-US"/>
    </w:rPr>
  </w:style>
  <w:style w:type="paragraph" w:customStyle="1" w:styleId="xl100">
    <w:name w:val="xl100"/>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b/>
      <w:bCs/>
      <w:snapToGrid/>
      <w:sz w:val="16"/>
      <w:szCs w:val="16"/>
      <w:lang w:val="en-US"/>
    </w:rPr>
  </w:style>
  <w:style w:type="paragraph" w:customStyle="1" w:styleId="xl101">
    <w:name w:val="xl101"/>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u w:val="single"/>
      <w:lang w:val="en-US"/>
    </w:rPr>
  </w:style>
  <w:style w:type="paragraph" w:customStyle="1" w:styleId="xl102">
    <w:name w:val="xl102"/>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lang w:val="en-US"/>
    </w:rPr>
  </w:style>
  <w:style w:type="paragraph" w:customStyle="1" w:styleId="xl103">
    <w:name w:val="xl103"/>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04">
    <w:name w:val="xl104"/>
    <w:basedOn w:val="Normal"/>
    <w:rsid w:val="00530810"/>
    <w:pPr>
      <w:pBdr>
        <w:top w:val="single" w:sz="4" w:space="0" w:color="auto"/>
        <w:left w:val="single" w:sz="8" w:space="0" w:color="auto"/>
        <w:bottom w:val="single" w:sz="4" w:space="0" w:color="auto"/>
        <w:right w:val="single" w:sz="4" w:space="0" w:color="auto"/>
      </w:pBdr>
      <w:spacing w:before="100" w:beforeAutospacing="1" w:after="100" w:afterAutospacing="1"/>
      <w:jc w:val="both"/>
    </w:pPr>
    <w:rPr>
      <w:b/>
      <w:bCs/>
      <w:snapToGrid/>
      <w:sz w:val="16"/>
      <w:szCs w:val="16"/>
      <w:lang w:val="en-US"/>
    </w:rPr>
  </w:style>
  <w:style w:type="paragraph" w:customStyle="1" w:styleId="xl105">
    <w:name w:val="xl105"/>
    <w:basedOn w:val="Normal"/>
    <w:rsid w:val="00530810"/>
    <w:pPr>
      <w:pBdr>
        <w:left w:val="single" w:sz="8" w:space="0" w:color="auto"/>
        <w:bottom w:val="single" w:sz="4" w:space="0" w:color="auto"/>
        <w:right w:val="single" w:sz="4" w:space="0" w:color="auto"/>
      </w:pBdr>
      <w:shd w:val="clear" w:color="000000" w:fill="FFFFFF"/>
      <w:spacing w:before="100" w:beforeAutospacing="1" w:after="100" w:afterAutospacing="1"/>
      <w:jc w:val="both"/>
    </w:pPr>
    <w:rPr>
      <w:b/>
      <w:bCs/>
      <w:snapToGrid/>
      <w:sz w:val="16"/>
      <w:szCs w:val="16"/>
      <w:lang w:val="en-US"/>
    </w:rPr>
  </w:style>
  <w:style w:type="paragraph" w:customStyle="1" w:styleId="xl106">
    <w:name w:val="xl106"/>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107">
    <w:name w:val="xl107"/>
    <w:basedOn w:val="Normal"/>
    <w:rsid w:val="0053081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snapToGrid/>
      <w:sz w:val="16"/>
      <w:szCs w:val="16"/>
      <w:lang w:val="en-US"/>
    </w:rPr>
  </w:style>
  <w:style w:type="paragraph" w:customStyle="1" w:styleId="xl108">
    <w:name w:val="xl108"/>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lang w:val="en-US"/>
    </w:rPr>
  </w:style>
  <w:style w:type="paragraph" w:customStyle="1" w:styleId="xl109">
    <w:name w:val="xl109"/>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both"/>
    </w:pPr>
    <w:rPr>
      <w:snapToGrid/>
      <w:color w:val="FF0000"/>
      <w:sz w:val="16"/>
      <w:szCs w:val="16"/>
      <w:lang w:val="en-US"/>
    </w:rPr>
  </w:style>
  <w:style w:type="paragraph" w:customStyle="1" w:styleId="xl110">
    <w:name w:val="xl110"/>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lang w:val="en-US"/>
    </w:rPr>
  </w:style>
  <w:style w:type="paragraph" w:customStyle="1" w:styleId="xl111">
    <w:name w:val="xl111"/>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u w:val="single"/>
      <w:lang w:val="en-US"/>
    </w:rPr>
  </w:style>
  <w:style w:type="paragraph" w:customStyle="1" w:styleId="xl112">
    <w:name w:val="xl112"/>
    <w:basedOn w:val="Normal"/>
    <w:rsid w:val="00530810"/>
    <w:pPr>
      <w:pBdr>
        <w:top w:val="single" w:sz="4" w:space="0" w:color="auto"/>
        <w:left w:val="single" w:sz="8" w:space="0" w:color="auto"/>
        <w:right w:val="single" w:sz="4" w:space="0" w:color="auto"/>
      </w:pBdr>
      <w:shd w:val="clear" w:color="000000" w:fill="FFFFFF"/>
      <w:spacing w:before="100" w:beforeAutospacing="1" w:after="100" w:afterAutospacing="1"/>
      <w:jc w:val="both"/>
    </w:pPr>
    <w:rPr>
      <w:snapToGrid/>
      <w:sz w:val="16"/>
      <w:szCs w:val="16"/>
      <w:lang w:val="en-US"/>
    </w:rPr>
  </w:style>
  <w:style w:type="paragraph" w:customStyle="1" w:styleId="xl113">
    <w:name w:val="xl113"/>
    <w:basedOn w:val="Normal"/>
    <w:rsid w:val="00530810"/>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jc w:val="both"/>
    </w:pPr>
    <w:rPr>
      <w:b/>
      <w:bCs/>
      <w:snapToGrid/>
      <w:sz w:val="16"/>
      <w:szCs w:val="16"/>
      <w:lang w:val="en-US"/>
    </w:rPr>
  </w:style>
  <w:style w:type="paragraph" w:customStyle="1" w:styleId="xl114">
    <w:name w:val="xl114"/>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both"/>
    </w:pPr>
    <w:rPr>
      <w:b/>
      <w:bCs/>
      <w:snapToGrid/>
      <w:sz w:val="16"/>
      <w:szCs w:val="16"/>
      <w:lang w:val="en-US"/>
    </w:rPr>
  </w:style>
  <w:style w:type="paragraph" w:customStyle="1" w:styleId="xl115">
    <w:name w:val="xl115"/>
    <w:basedOn w:val="Normal"/>
    <w:rsid w:val="00530810"/>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both"/>
    </w:pPr>
    <w:rPr>
      <w:b/>
      <w:bCs/>
      <w:snapToGrid/>
      <w:color w:val="000000"/>
      <w:sz w:val="16"/>
      <w:szCs w:val="16"/>
      <w:lang w:val="en-US"/>
    </w:rPr>
  </w:style>
  <w:style w:type="paragraph" w:customStyle="1" w:styleId="xl116">
    <w:name w:val="xl116"/>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snapToGrid/>
      <w:color w:val="000000"/>
      <w:sz w:val="16"/>
      <w:szCs w:val="16"/>
      <w:lang w:val="en-US"/>
    </w:rPr>
  </w:style>
  <w:style w:type="paragraph" w:customStyle="1" w:styleId="xl117">
    <w:name w:val="xl117"/>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color w:val="000000"/>
      <w:sz w:val="16"/>
      <w:szCs w:val="16"/>
      <w:lang w:val="en-US"/>
    </w:rPr>
  </w:style>
  <w:style w:type="paragraph" w:customStyle="1" w:styleId="xl118">
    <w:name w:val="xl118"/>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color w:val="000000"/>
      <w:sz w:val="16"/>
      <w:szCs w:val="16"/>
      <w:lang w:val="en-US"/>
    </w:rPr>
  </w:style>
  <w:style w:type="paragraph" w:customStyle="1" w:styleId="xl119">
    <w:name w:val="xl119"/>
    <w:basedOn w:val="Normal"/>
    <w:rsid w:val="00530810"/>
    <w:pPr>
      <w:pBdr>
        <w:left w:val="single" w:sz="8"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20">
    <w:name w:val="xl120"/>
    <w:basedOn w:val="Normal"/>
    <w:rsid w:val="00530810"/>
    <w:pPr>
      <w:pBdr>
        <w:top w:val="single" w:sz="4" w:space="0" w:color="auto"/>
        <w:left w:val="single" w:sz="8"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21">
    <w:name w:val="xl121"/>
    <w:basedOn w:val="Normal"/>
    <w:rsid w:val="00530810"/>
    <w:pPr>
      <w:pBdr>
        <w:top w:val="single" w:sz="4" w:space="0" w:color="auto"/>
        <w:left w:val="single" w:sz="8" w:space="0" w:color="auto"/>
        <w:right w:val="single" w:sz="4" w:space="0" w:color="auto"/>
      </w:pBdr>
      <w:spacing w:before="100" w:beforeAutospacing="1" w:after="100" w:afterAutospacing="1"/>
    </w:pPr>
    <w:rPr>
      <w:snapToGrid/>
      <w:sz w:val="16"/>
      <w:szCs w:val="16"/>
      <w:lang w:val="en-US"/>
    </w:rPr>
  </w:style>
  <w:style w:type="paragraph" w:customStyle="1" w:styleId="xl122">
    <w:name w:val="xl122"/>
    <w:basedOn w:val="Normal"/>
    <w:rsid w:val="00530810"/>
    <w:pPr>
      <w:pBdr>
        <w:left w:val="single" w:sz="8" w:space="0" w:color="auto"/>
        <w:right w:val="single" w:sz="4" w:space="0" w:color="auto"/>
      </w:pBdr>
      <w:spacing w:before="100" w:beforeAutospacing="1" w:after="100" w:afterAutospacing="1"/>
    </w:pPr>
    <w:rPr>
      <w:snapToGrid/>
      <w:sz w:val="16"/>
      <w:szCs w:val="16"/>
      <w:lang w:val="en-US"/>
    </w:rPr>
  </w:style>
  <w:style w:type="paragraph" w:customStyle="1" w:styleId="xl123">
    <w:name w:val="xl123"/>
    <w:basedOn w:val="Normal"/>
    <w:rsid w:val="00530810"/>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124">
    <w:name w:val="xl124"/>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16"/>
      <w:szCs w:val="16"/>
      <w:lang w:val="en-US"/>
    </w:rPr>
  </w:style>
  <w:style w:type="paragraph" w:customStyle="1" w:styleId="xl125">
    <w:name w:val="xl125"/>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b/>
      <w:bCs/>
      <w:snapToGrid/>
      <w:sz w:val="16"/>
      <w:szCs w:val="16"/>
      <w:lang w:val="en-US"/>
    </w:rPr>
  </w:style>
  <w:style w:type="paragraph" w:customStyle="1" w:styleId="xl126">
    <w:name w:val="xl126"/>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napToGrid/>
      <w:sz w:val="16"/>
      <w:szCs w:val="16"/>
      <w:lang w:val="en-US"/>
    </w:rPr>
  </w:style>
  <w:style w:type="paragraph" w:customStyle="1" w:styleId="xl127">
    <w:name w:val="xl127"/>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16"/>
      <w:szCs w:val="16"/>
      <w:lang w:val="en-US"/>
    </w:rPr>
  </w:style>
  <w:style w:type="paragraph" w:customStyle="1" w:styleId="xl128">
    <w:name w:val="xl128"/>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16"/>
      <w:szCs w:val="16"/>
      <w:lang w:val="en-US"/>
    </w:rPr>
  </w:style>
  <w:style w:type="paragraph" w:customStyle="1" w:styleId="xl129">
    <w:name w:val="xl129"/>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snapToGrid/>
      <w:color w:val="000000"/>
      <w:sz w:val="16"/>
      <w:szCs w:val="16"/>
      <w:lang w:val="en-US"/>
    </w:rPr>
  </w:style>
  <w:style w:type="paragraph" w:customStyle="1" w:styleId="xl130">
    <w:name w:val="xl130"/>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31">
    <w:name w:val="xl131"/>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133">
    <w:name w:val="xl133"/>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both"/>
    </w:pPr>
    <w:rPr>
      <w:snapToGrid/>
      <w:sz w:val="16"/>
      <w:szCs w:val="16"/>
      <w:lang w:val="en-US"/>
    </w:rPr>
  </w:style>
  <w:style w:type="paragraph" w:customStyle="1" w:styleId="xl134">
    <w:name w:val="xl134"/>
    <w:basedOn w:val="Normal"/>
    <w:rsid w:val="00530810"/>
    <w:pPr>
      <w:spacing w:before="100" w:beforeAutospacing="1" w:after="100" w:afterAutospacing="1"/>
      <w:jc w:val="center"/>
    </w:pPr>
    <w:rPr>
      <w:b/>
      <w:bCs/>
      <w:snapToGrid/>
      <w:sz w:val="16"/>
      <w:szCs w:val="16"/>
      <w:lang w:val="en-US"/>
    </w:rPr>
  </w:style>
  <w:style w:type="paragraph" w:customStyle="1" w:styleId="xl135">
    <w:name w:val="xl135"/>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136">
    <w:name w:val="xl136"/>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37">
    <w:name w:val="xl137"/>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138">
    <w:name w:val="xl138"/>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lang w:val="en-US"/>
    </w:rPr>
  </w:style>
  <w:style w:type="paragraph" w:customStyle="1" w:styleId="xl139">
    <w:name w:val="xl139"/>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140">
    <w:name w:val="xl140"/>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b/>
      <w:bCs/>
      <w:snapToGrid/>
      <w:sz w:val="16"/>
      <w:szCs w:val="16"/>
      <w:lang w:val="en-US"/>
    </w:rPr>
  </w:style>
  <w:style w:type="paragraph" w:customStyle="1" w:styleId="xl141">
    <w:name w:val="xl141"/>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napToGrid/>
      <w:sz w:val="16"/>
      <w:szCs w:val="16"/>
      <w:lang w:val="en-US"/>
    </w:rPr>
  </w:style>
  <w:style w:type="paragraph" w:customStyle="1" w:styleId="xl142">
    <w:name w:val="xl142"/>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color w:val="000000"/>
      <w:sz w:val="16"/>
      <w:szCs w:val="16"/>
      <w:lang w:val="en-US"/>
    </w:rPr>
  </w:style>
  <w:style w:type="paragraph" w:customStyle="1" w:styleId="xl143">
    <w:name w:val="xl143"/>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lang w:val="en-US"/>
    </w:rPr>
  </w:style>
  <w:style w:type="paragraph" w:customStyle="1" w:styleId="xl144">
    <w:name w:val="xl144"/>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45">
    <w:name w:val="xl145"/>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lang w:val="en-US"/>
    </w:rPr>
  </w:style>
  <w:style w:type="paragraph" w:customStyle="1" w:styleId="xl146">
    <w:name w:val="xl146"/>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b/>
      <w:bCs/>
      <w:snapToGrid/>
      <w:sz w:val="16"/>
      <w:szCs w:val="16"/>
      <w:lang w:val="en-US"/>
    </w:rPr>
  </w:style>
  <w:style w:type="paragraph" w:customStyle="1" w:styleId="xl147">
    <w:name w:val="xl147"/>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b/>
      <w:bCs/>
      <w:snapToGrid/>
      <w:sz w:val="16"/>
      <w:szCs w:val="16"/>
      <w:lang w:val="en-US"/>
    </w:rPr>
  </w:style>
  <w:style w:type="paragraph" w:customStyle="1" w:styleId="xl148">
    <w:name w:val="xl148"/>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b/>
      <w:bCs/>
      <w:snapToGrid/>
      <w:sz w:val="16"/>
      <w:szCs w:val="16"/>
      <w:lang w:val="en-US"/>
    </w:rPr>
  </w:style>
  <w:style w:type="paragraph" w:customStyle="1" w:styleId="xl149">
    <w:name w:val="xl149"/>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napToGrid/>
      <w:sz w:val="16"/>
      <w:szCs w:val="16"/>
      <w:lang w:val="en-US"/>
    </w:rPr>
  </w:style>
  <w:style w:type="paragraph" w:customStyle="1" w:styleId="xl150">
    <w:name w:val="xl150"/>
    <w:basedOn w:val="Normal"/>
    <w:rsid w:val="00530810"/>
    <w:pPr>
      <w:pBdr>
        <w:top w:val="single" w:sz="4" w:space="0" w:color="auto"/>
        <w:left w:val="single" w:sz="4" w:space="0" w:color="auto"/>
        <w:bottom w:val="single" w:sz="4" w:space="0" w:color="auto"/>
      </w:pBdr>
      <w:spacing w:before="100" w:beforeAutospacing="1" w:after="100" w:afterAutospacing="1"/>
    </w:pPr>
    <w:rPr>
      <w:b/>
      <w:bCs/>
      <w:snapToGrid/>
      <w:sz w:val="16"/>
      <w:szCs w:val="16"/>
      <w:lang w:val="en-US"/>
    </w:rPr>
  </w:style>
  <w:style w:type="paragraph" w:customStyle="1" w:styleId="xl151">
    <w:name w:val="xl151"/>
    <w:basedOn w:val="Normal"/>
    <w:rsid w:val="00530810"/>
    <w:pPr>
      <w:pBdr>
        <w:top w:val="single" w:sz="4" w:space="0" w:color="auto"/>
        <w:bottom w:val="single" w:sz="4" w:space="0" w:color="auto"/>
      </w:pBdr>
      <w:spacing w:before="100" w:beforeAutospacing="1" w:after="100" w:afterAutospacing="1"/>
    </w:pPr>
    <w:rPr>
      <w:snapToGrid/>
      <w:sz w:val="16"/>
      <w:szCs w:val="16"/>
      <w:lang w:val="en-US"/>
    </w:rPr>
  </w:style>
  <w:style w:type="paragraph" w:customStyle="1" w:styleId="xl152">
    <w:name w:val="xl152"/>
    <w:basedOn w:val="Normal"/>
    <w:rsid w:val="00530810"/>
    <w:pPr>
      <w:pBdr>
        <w:top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53">
    <w:name w:val="xl153"/>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16"/>
      <w:szCs w:val="16"/>
      <w:lang w:val="en-US"/>
    </w:rPr>
  </w:style>
  <w:style w:type="paragraph" w:customStyle="1" w:styleId="xl154">
    <w:name w:val="xl154"/>
    <w:basedOn w:val="Normal"/>
    <w:rsid w:val="00530810"/>
    <w:pPr>
      <w:pBdr>
        <w:top w:val="single" w:sz="4" w:space="0" w:color="auto"/>
        <w:left w:val="single" w:sz="4" w:space="0" w:color="auto"/>
        <w:bottom w:val="single" w:sz="4" w:space="0" w:color="auto"/>
      </w:pBdr>
      <w:spacing w:before="100" w:beforeAutospacing="1" w:after="100" w:afterAutospacing="1"/>
      <w:jc w:val="center"/>
    </w:pPr>
    <w:rPr>
      <w:snapToGrid/>
      <w:sz w:val="16"/>
      <w:szCs w:val="16"/>
      <w:lang w:val="en-US"/>
    </w:rPr>
  </w:style>
  <w:style w:type="paragraph" w:customStyle="1" w:styleId="xl155">
    <w:name w:val="xl155"/>
    <w:basedOn w:val="Normal"/>
    <w:rsid w:val="00530810"/>
    <w:pPr>
      <w:pBdr>
        <w:top w:val="single" w:sz="4" w:space="0" w:color="auto"/>
        <w:bottom w:val="single" w:sz="4" w:space="0" w:color="auto"/>
      </w:pBdr>
      <w:spacing w:before="100" w:beforeAutospacing="1" w:after="100" w:afterAutospacing="1"/>
      <w:jc w:val="center"/>
    </w:pPr>
    <w:rPr>
      <w:snapToGrid/>
      <w:sz w:val="16"/>
      <w:szCs w:val="16"/>
      <w:lang w:val="en-US"/>
    </w:rPr>
  </w:style>
  <w:style w:type="paragraph" w:customStyle="1" w:styleId="xl156">
    <w:name w:val="xl156"/>
    <w:basedOn w:val="Normal"/>
    <w:rsid w:val="00530810"/>
    <w:pPr>
      <w:pBdr>
        <w:top w:val="single" w:sz="4" w:space="0" w:color="auto"/>
        <w:bottom w:val="single" w:sz="4" w:space="0" w:color="auto"/>
        <w:right w:val="single" w:sz="4" w:space="0" w:color="auto"/>
      </w:pBdr>
      <w:spacing w:before="100" w:beforeAutospacing="1" w:after="100" w:afterAutospacing="1"/>
      <w:jc w:val="center"/>
    </w:pPr>
    <w:rPr>
      <w:snapToGrid/>
      <w:sz w:val="16"/>
      <w:szCs w:val="16"/>
      <w:lang w:val="en-US"/>
    </w:rPr>
  </w:style>
  <w:style w:type="paragraph" w:customStyle="1" w:styleId="xl157">
    <w:name w:val="xl157"/>
    <w:basedOn w:val="Normal"/>
    <w:rsid w:val="00530810"/>
    <w:pPr>
      <w:pBdr>
        <w:top w:val="single" w:sz="4" w:space="0" w:color="auto"/>
        <w:left w:val="single" w:sz="4" w:space="0" w:color="auto"/>
        <w:bottom w:val="single" w:sz="4" w:space="0" w:color="auto"/>
      </w:pBdr>
      <w:spacing w:before="100" w:beforeAutospacing="1" w:after="100" w:afterAutospacing="1"/>
    </w:pPr>
    <w:rPr>
      <w:snapToGrid/>
      <w:sz w:val="16"/>
      <w:szCs w:val="16"/>
      <w:lang w:val="en-US"/>
    </w:rPr>
  </w:style>
  <w:style w:type="paragraph" w:customStyle="1" w:styleId="xl158">
    <w:name w:val="xl158"/>
    <w:basedOn w:val="Normal"/>
    <w:rsid w:val="00530810"/>
    <w:pPr>
      <w:pBdr>
        <w:top w:val="single" w:sz="4" w:space="0" w:color="auto"/>
        <w:bottom w:val="single" w:sz="4" w:space="0" w:color="auto"/>
      </w:pBdr>
      <w:spacing w:before="100" w:beforeAutospacing="1" w:after="100" w:afterAutospacing="1"/>
    </w:pPr>
    <w:rPr>
      <w:snapToGrid/>
      <w:sz w:val="16"/>
      <w:szCs w:val="16"/>
      <w:lang w:val="en-US"/>
    </w:rPr>
  </w:style>
  <w:style w:type="paragraph" w:customStyle="1" w:styleId="xl159">
    <w:name w:val="xl159"/>
    <w:basedOn w:val="Normal"/>
    <w:rsid w:val="00530810"/>
    <w:pPr>
      <w:pBdr>
        <w:top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paragraph" w:customStyle="1" w:styleId="xl160">
    <w:name w:val="xl160"/>
    <w:basedOn w:val="Normal"/>
    <w:rsid w:val="00530810"/>
    <w:pPr>
      <w:pBdr>
        <w:bottom w:val="single" w:sz="8" w:space="0" w:color="auto"/>
      </w:pBdr>
      <w:spacing w:before="100" w:beforeAutospacing="1" w:after="100" w:afterAutospacing="1"/>
      <w:jc w:val="center"/>
    </w:pPr>
    <w:rPr>
      <w:b/>
      <w:bCs/>
      <w:snapToGrid/>
      <w:sz w:val="16"/>
      <w:szCs w:val="16"/>
      <w:lang w:val="en-US"/>
    </w:rPr>
  </w:style>
  <w:style w:type="paragraph" w:customStyle="1" w:styleId="xl161">
    <w:name w:val="xl161"/>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16"/>
      <w:szCs w:val="16"/>
      <w:u w:val="single"/>
      <w:lang w:val="en-US"/>
    </w:rPr>
  </w:style>
  <w:style w:type="paragraph" w:customStyle="1" w:styleId="xl162">
    <w:name w:val="xl162"/>
    <w:basedOn w:val="Normal"/>
    <w:rsid w:val="005308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b/>
      <w:bCs/>
      <w:snapToGrid/>
      <w:sz w:val="16"/>
      <w:szCs w:val="16"/>
      <w:lang w:val="en-US"/>
    </w:rPr>
  </w:style>
  <w:style w:type="paragraph" w:customStyle="1" w:styleId="xl163">
    <w:name w:val="xl163"/>
    <w:basedOn w:val="Normal"/>
    <w:rsid w:val="005308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16"/>
      <w:szCs w:val="16"/>
      <w:lang w:val="en-US"/>
    </w:rPr>
  </w:style>
  <w:style w:type="paragraph" w:customStyle="1" w:styleId="xl164">
    <w:name w:val="xl164"/>
    <w:basedOn w:val="Normal"/>
    <w:rsid w:val="00530810"/>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16"/>
      <w:szCs w:val="16"/>
      <w:lang w:val="en-US"/>
    </w:rPr>
  </w:style>
  <w:style w:type="table" w:customStyle="1" w:styleId="Koordinatnamreatabele1">
    <w:name w:val="Koordinatna mreža tabele1"/>
    <w:basedOn w:val="Normalnatabela"/>
    <w:next w:val="Koordinatnamreatabele"/>
    <w:uiPriority w:val="59"/>
    <w:rsid w:val="00C8217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Koordinatnamreatabele2">
    <w:name w:val="Koordinatna mreža tabele2"/>
    <w:basedOn w:val="Normalnatabela"/>
    <w:next w:val="Koordinatnamreatabele"/>
    <w:uiPriority w:val="59"/>
    <w:rsid w:val="0096354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F837EC"/>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37EC"/>
    <w:pPr>
      <w:widowControl w:val="0"/>
      <w:autoSpaceDE w:val="0"/>
      <w:autoSpaceDN w:val="0"/>
      <w:spacing w:before="10"/>
      <w:ind w:right="88"/>
      <w:jc w:val="right"/>
    </w:pPr>
    <w:rPr>
      <w:snapToGrid/>
      <w:sz w:val="22"/>
      <w:szCs w:val="22"/>
      <w:lang w:val="en-US"/>
    </w:rPr>
  </w:style>
  <w:style w:type="table" w:customStyle="1" w:styleId="Koordinatnamreatabele3">
    <w:name w:val="Koordinatna mreža tabele3"/>
    <w:basedOn w:val="Normalnatabela"/>
    <w:next w:val="Koordinatnamreatabele"/>
    <w:uiPriority w:val="59"/>
    <w:rsid w:val="008C008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Koordinatnamreatabele4">
    <w:name w:val="Koordinatna mreža tabele4"/>
    <w:basedOn w:val="Normalnatabela"/>
    <w:next w:val="Koordinatnamreatabele"/>
    <w:uiPriority w:val="59"/>
    <w:rsid w:val="005B27E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7481">
      <w:bodyDiv w:val="1"/>
      <w:marLeft w:val="0"/>
      <w:marRight w:val="0"/>
      <w:marTop w:val="0"/>
      <w:marBottom w:val="0"/>
      <w:divBdr>
        <w:top w:val="none" w:sz="0" w:space="0" w:color="auto"/>
        <w:left w:val="none" w:sz="0" w:space="0" w:color="auto"/>
        <w:bottom w:val="none" w:sz="0" w:space="0" w:color="auto"/>
        <w:right w:val="none" w:sz="0" w:space="0" w:color="auto"/>
      </w:divBdr>
    </w:div>
    <w:div w:id="27681682">
      <w:bodyDiv w:val="1"/>
      <w:marLeft w:val="0"/>
      <w:marRight w:val="0"/>
      <w:marTop w:val="0"/>
      <w:marBottom w:val="0"/>
      <w:divBdr>
        <w:top w:val="none" w:sz="0" w:space="0" w:color="auto"/>
        <w:left w:val="none" w:sz="0" w:space="0" w:color="auto"/>
        <w:bottom w:val="none" w:sz="0" w:space="0" w:color="auto"/>
        <w:right w:val="none" w:sz="0" w:space="0" w:color="auto"/>
      </w:divBdr>
    </w:div>
    <w:div w:id="85200251">
      <w:bodyDiv w:val="1"/>
      <w:marLeft w:val="0"/>
      <w:marRight w:val="0"/>
      <w:marTop w:val="0"/>
      <w:marBottom w:val="0"/>
      <w:divBdr>
        <w:top w:val="none" w:sz="0" w:space="0" w:color="auto"/>
        <w:left w:val="none" w:sz="0" w:space="0" w:color="auto"/>
        <w:bottom w:val="none" w:sz="0" w:space="0" w:color="auto"/>
        <w:right w:val="none" w:sz="0" w:space="0" w:color="auto"/>
      </w:divBdr>
    </w:div>
    <w:div w:id="91626722">
      <w:bodyDiv w:val="1"/>
      <w:marLeft w:val="0"/>
      <w:marRight w:val="0"/>
      <w:marTop w:val="0"/>
      <w:marBottom w:val="0"/>
      <w:divBdr>
        <w:top w:val="none" w:sz="0" w:space="0" w:color="auto"/>
        <w:left w:val="none" w:sz="0" w:space="0" w:color="auto"/>
        <w:bottom w:val="none" w:sz="0" w:space="0" w:color="auto"/>
        <w:right w:val="none" w:sz="0" w:space="0" w:color="auto"/>
      </w:divBdr>
    </w:div>
    <w:div w:id="132645004">
      <w:bodyDiv w:val="1"/>
      <w:marLeft w:val="0"/>
      <w:marRight w:val="0"/>
      <w:marTop w:val="0"/>
      <w:marBottom w:val="0"/>
      <w:divBdr>
        <w:top w:val="none" w:sz="0" w:space="0" w:color="auto"/>
        <w:left w:val="none" w:sz="0" w:space="0" w:color="auto"/>
        <w:bottom w:val="none" w:sz="0" w:space="0" w:color="auto"/>
        <w:right w:val="none" w:sz="0" w:space="0" w:color="auto"/>
      </w:divBdr>
    </w:div>
    <w:div w:id="139467742">
      <w:bodyDiv w:val="1"/>
      <w:marLeft w:val="0"/>
      <w:marRight w:val="0"/>
      <w:marTop w:val="0"/>
      <w:marBottom w:val="0"/>
      <w:divBdr>
        <w:top w:val="none" w:sz="0" w:space="0" w:color="auto"/>
        <w:left w:val="none" w:sz="0" w:space="0" w:color="auto"/>
        <w:bottom w:val="none" w:sz="0" w:space="0" w:color="auto"/>
        <w:right w:val="none" w:sz="0" w:space="0" w:color="auto"/>
      </w:divBdr>
    </w:div>
    <w:div w:id="157112533">
      <w:bodyDiv w:val="1"/>
      <w:marLeft w:val="0"/>
      <w:marRight w:val="0"/>
      <w:marTop w:val="0"/>
      <w:marBottom w:val="0"/>
      <w:divBdr>
        <w:top w:val="none" w:sz="0" w:space="0" w:color="auto"/>
        <w:left w:val="none" w:sz="0" w:space="0" w:color="auto"/>
        <w:bottom w:val="none" w:sz="0" w:space="0" w:color="auto"/>
        <w:right w:val="none" w:sz="0" w:space="0" w:color="auto"/>
      </w:divBdr>
    </w:div>
    <w:div w:id="185295929">
      <w:bodyDiv w:val="1"/>
      <w:marLeft w:val="0"/>
      <w:marRight w:val="0"/>
      <w:marTop w:val="0"/>
      <w:marBottom w:val="0"/>
      <w:divBdr>
        <w:top w:val="none" w:sz="0" w:space="0" w:color="auto"/>
        <w:left w:val="none" w:sz="0" w:space="0" w:color="auto"/>
        <w:bottom w:val="none" w:sz="0" w:space="0" w:color="auto"/>
        <w:right w:val="none" w:sz="0" w:space="0" w:color="auto"/>
      </w:divBdr>
      <w:divsChild>
        <w:div w:id="765350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8522231">
      <w:bodyDiv w:val="1"/>
      <w:marLeft w:val="0"/>
      <w:marRight w:val="0"/>
      <w:marTop w:val="0"/>
      <w:marBottom w:val="0"/>
      <w:divBdr>
        <w:top w:val="none" w:sz="0" w:space="0" w:color="auto"/>
        <w:left w:val="none" w:sz="0" w:space="0" w:color="auto"/>
        <w:bottom w:val="none" w:sz="0" w:space="0" w:color="auto"/>
        <w:right w:val="none" w:sz="0" w:space="0" w:color="auto"/>
      </w:divBdr>
    </w:div>
    <w:div w:id="248778834">
      <w:bodyDiv w:val="1"/>
      <w:marLeft w:val="0"/>
      <w:marRight w:val="0"/>
      <w:marTop w:val="0"/>
      <w:marBottom w:val="0"/>
      <w:divBdr>
        <w:top w:val="none" w:sz="0" w:space="0" w:color="auto"/>
        <w:left w:val="none" w:sz="0" w:space="0" w:color="auto"/>
        <w:bottom w:val="none" w:sz="0" w:space="0" w:color="auto"/>
        <w:right w:val="none" w:sz="0" w:space="0" w:color="auto"/>
      </w:divBdr>
    </w:div>
    <w:div w:id="271985230">
      <w:bodyDiv w:val="1"/>
      <w:marLeft w:val="0"/>
      <w:marRight w:val="0"/>
      <w:marTop w:val="0"/>
      <w:marBottom w:val="0"/>
      <w:divBdr>
        <w:top w:val="none" w:sz="0" w:space="0" w:color="auto"/>
        <w:left w:val="none" w:sz="0" w:space="0" w:color="auto"/>
        <w:bottom w:val="none" w:sz="0" w:space="0" w:color="auto"/>
        <w:right w:val="none" w:sz="0" w:space="0" w:color="auto"/>
      </w:divBdr>
    </w:div>
    <w:div w:id="280960654">
      <w:bodyDiv w:val="1"/>
      <w:marLeft w:val="0"/>
      <w:marRight w:val="0"/>
      <w:marTop w:val="0"/>
      <w:marBottom w:val="0"/>
      <w:divBdr>
        <w:top w:val="none" w:sz="0" w:space="0" w:color="auto"/>
        <w:left w:val="none" w:sz="0" w:space="0" w:color="auto"/>
        <w:bottom w:val="none" w:sz="0" w:space="0" w:color="auto"/>
        <w:right w:val="none" w:sz="0" w:space="0" w:color="auto"/>
      </w:divBdr>
    </w:div>
    <w:div w:id="308677868">
      <w:bodyDiv w:val="1"/>
      <w:marLeft w:val="0"/>
      <w:marRight w:val="0"/>
      <w:marTop w:val="0"/>
      <w:marBottom w:val="0"/>
      <w:divBdr>
        <w:top w:val="none" w:sz="0" w:space="0" w:color="auto"/>
        <w:left w:val="none" w:sz="0" w:space="0" w:color="auto"/>
        <w:bottom w:val="none" w:sz="0" w:space="0" w:color="auto"/>
        <w:right w:val="none" w:sz="0" w:space="0" w:color="auto"/>
      </w:divBdr>
    </w:div>
    <w:div w:id="329262446">
      <w:bodyDiv w:val="1"/>
      <w:marLeft w:val="0"/>
      <w:marRight w:val="0"/>
      <w:marTop w:val="0"/>
      <w:marBottom w:val="0"/>
      <w:divBdr>
        <w:top w:val="none" w:sz="0" w:space="0" w:color="auto"/>
        <w:left w:val="none" w:sz="0" w:space="0" w:color="auto"/>
        <w:bottom w:val="none" w:sz="0" w:space="0" w:color="auto"/>
        <w:right w:val="none" w:sz="0" w:space="0" w:color="auto"/>
      </w:divBdr>
    </w:div>
    <w:div w:id="359941150">
      <w:bodyDiv w:val="1"/>
      <w:marLeft w:val="0"/>
      <w:marRight w:val="0"/>
      <w:marTop w:val="0"/>
      <w:marBottom w:val="0"/>
      <w:divBdr>
        <w:top w:val="none" w:sz="0" w:space="0" w:color="auto"/>
        <w:left w:val="none" w:sz="0" w:space="0" w:color="auto"/>
        <w:bottom w:val="none" w:sz="0" w:space="0" w:color="auto"/>
        <w:right w:val="none" w:sz="0" w:space="0" w:color="auto"/>
      </w:divBdr>
      <w:divsChild>
        <w:div w:id="1847669757">
          <w:marLeft w:val="0"/>
          <w:marRight w:val="0"/>
          <w:marTop w:val="0"/>
          <w:marBottom w:val="0"/>
          <w:divBdr>
            <w:top w:val="none" w:sz="0" w:space="0" w:color="auto"/>
            <w:left w:val="none" w:sz="0" w:space="0" w:color="auto"/>
            <w:bottom w:val="none" w:sz="0" w:space="0" w:color="auto"/>
            <w:right w:val="none" w:sz="0" w:space="0" w:color="auto"/>
          </w:divBdr>
          <w:divsChild>
            <w:div w:id="955141892">
              <w:marLeft w:val="0"/>
              <w:marRight w:val="0"/>
              <w:marTop w:val="0"/>
              <w:marBottom w:val="0"/>
              <w:divBdr>
                <w:top w:val="none" w:sz="0" w:space="0" w:color="auto"/>
                <w:left w:val="none" w:sz="0" w:space="0" w:color="auto"/>
                <w:bottom w:val="none" w:sz="0" w:space="0" w:color="auto"/>
                <w:right w:val="none" w:sz="0" w:space="0" w:color="auto"/>
              </w:divBdr>
              <w:divsChild>
                <w:div w:id="926114551">
                  <w:marLeft w:val="0"/>
                  <w:marRight w:val="0"/>
                  <w:marTop w:val="0"/>
                  <w:marBottom w:val="0"/>
                  <w:divBdr>
                    <w:top w:val="none" w:sz="0" w:space="0" w:color="auto"/>
                    <w:left w:val="none" w:sz="0" w:space="0" w:color="auto"/>
                    <w:bottom w:val="none" w:sz="0" w:space="0" w:color="auto"/>
                    <w:right w:val="none" w:sz="0" w:space="0" w:color="auto"/>
                  </w:divBdr>
                  <w:divsChild>
                    <w:div w:id="1070151108">
                      <w:marLeft w:val="0"/>
                      <w:marRight w:val="0"/>
                      <w:marTop w:val="0"/>
                      <w:marBottom w:val="0"/>
                      <w:divBdr>
                        <w:top w:val="none" w:sz="0" w:space="0" w:color="auto"/>
                        <w:left w:val="none" w:sz="0" w:space="0" w:color="auto"/>
                        <w:bottom w:val="none" w:sz="0" w:space="0" w:color="auto"/>
                        <w:right w:val="none" w:sz="0" w:space="0" w:color="auto"/>
                      </w:divBdr>
                      <w:divsChild>
                        <w:div w:id="1629780505">
                          <w:marLeft w:val="0"/>
                          <w:marRight w:val="0"/>
                          <w:marTop w:val="0"/>
                          <w:marBottom w:val="0"/>
                          <w:divBdr>
                            <w:top w:val="none" w:sz="0" w:space="0" w:color="auto"/>
                            <w:left w:val="none" w:sz="0" w:space="0" w:color="auto"/>
                            <w:bottom w:val="none" w:sz="0" w:space="0" w:color="auto"/>
                            <w:right w:val="none" w:sz="0" w:space="0" w:color="auto"/>
                          </w:divBdr>
                          <w:divsChild>
                            <w:div w:id="17757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724827">
      <w:bodyDiv w:val="1"/>
      <w:marLeft w:val="0"/>
      <w:marRight w:val="0"/>
      <w:marTop w:val="0"/>
      <w:marBottom w:val="0"/>
      <w:divBdr>
        <w:top w:val="none" w:sz="0" w:space="0" w:color="auto"/>
        <w:left w:val="none" w:sz="0" w:space="0" w:color="auto"/>
        <w:bottom w:val="none" w:sz="0" w:space="0" w:color="auto"/>
        <w:right w:val="none" w:sz="0" w:space="0" w:color="auto"/>
      </w:divBdr>
      <w:divsChild>
        <w:div w:id="720591509">
          <w:marLeft w:val="0"/>
          <w:marRight w:val="0"/>
          <w:marTop w:val="0"/>
          <w:marBottom w:val="0"/>
          <w:divBdr>
            <w:top w:val="none" w:sz="0" w:space="0" w:color="auto"/>
            <w:left w:val="none" w:sz="0" w:space="0" w:color="auto"/>
            <w:bottom w:val="none" w:sz="0" w:space="0" w:color="auto"/>
            <w:right w:val="none" w:sz="0" w:space="0" w:color="auto"/>
          </w:divBdr>
          <w:divsChild>
            <w:div w:id="1616138347">
              <w:marLeft w:val="0"/>
              <w:marRight w:val="0"/>
              <w:marTop w:val="0"/>
              <w:marBottom w:val="0"/>
              <w:divBdr>
                <w:top w:val="none" w:sz="0" w:space="0" w:color="auto"/>
                <w:left w:val="none" w:sz="0" w:space="0" w:color="auto"/>
                <w:bottom w:val="none" w:sz="0" w:space="0" w:color="auto"/>
                <w:right w:val="none" w:sz="0" w:space="0" w:color="auto"/>
              </w:divBdr>
              <w:divsChild>
                <w:div w:id="549263358">
                  <w:marLeft w:val="0"/>
                  <w:marRight w:val="0"/>
                  <w:marTop w:val="0"/>
                  <w:marBottom w:val="0"/>
                  <w:divBdr>
                    <w:top w:val="none" w:sz="0" w:space="0" w:color="auto"/>
                    <w:left w:val="none" w:sz="0" w:space="0" w:color="auto"/>
                    <w:bottom w:val="none" w:sz="0" w:space="0" w:color="auto"/>
                    <w:right w:val="none" w:sz="0" w:space="0" w:color="auto"/>
                  </w:divBdr>
                  <w:divsChild>
                    <w:div w:id="591427063">
                      <w:marLeft w:val="0"/>
                      <w:marRight w:val="0"/>
                      <w:marTop w:val="0"/>
                      <w:marBottom w:val="0"/>
                      <w:divBdr>
                        <w:top w:val="none" w:sz="0" w:space="0" w:color="auto"/>
                        <w:left w:val="none" w:sz="0" w:space="0" w:color="auto"/>
                        <w:bottom w:val="none" w:sz="0" w:space="0" w:color="auto"/>
                        <w:right w:val="none" w:sz="0" w:space="0" w:color="auto"/>
                      </w:divBdr>
                      <w:divsChild>
                        <w:div w:id="26805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50628">
                  <w:marLeft w:val="0"/>
                  <w:marRight w:val="0"/>
                  <w:marTop w:val="0"/>
                  <w:marBottom w:val="0"/>
                  <w:divBdr>
                    <w:top w:val="none" w:sz="0" w:space="0" w:color="auto"/>
                    <w:left w:val="none" w:sz="0" w:space="0" w:color="auto"/>
                    <w:bottom w:val="none" w:sz="0" w:space="0" w:color="auto"/>
                    <w:right w:val="none" w:sz="0" w:space="0" w:color="auto"/>
                  </w:divBdr>
                  <w:divsChild>
                    <w:div w:id="353073709">
                      <w:marLeft w:val="0"/>
                      <w:marRight w:val="0"/>
                      <w:marTop w:val="0"/>
                      <w:marBottom w:val="0"/>
                      <w:divBdr>
                        <w:top w:val="none" w:sz="0" w:space="0" w:color="auto"/>
                        <w:left w:val="none" w:sz="0" w:space="0" w:color="auto"/>
                        <w:bottom w:val="none" w:sz="0" w:space="0" w:color="auto"/>
                        <w:right w:val="none" w:sz="0" w:space="0" w:color="auto"/>
                      </w:divBdr>
                      <w:divsChild>
                        <w:div w:id="113135623">
                          <w:marLeft w:val="0"/>
                          <w:marRight w:val="0"/>
                          <w:marTop w:val="0"/>
                          <w:marBottom w:val="0"/>
                          <w:divBdr>
                            <w:top w:val="none" w:sz="0" w:space="0" w:color="auto"/>
                            <w:left w:val="none" w:sz="0" w:space="0" w:color="auto"/>
                            <w:bottom w:val="none" w:sz="0" w:space="0" w:color="auto"/>
                            <w:right w:val="none" w:sz="0" w:space="0" w:color="auto"/>
                          </w:divBdr>
                        </w:div>
                        <w:div w:id="943541686">
                          <w:marLeft w:val="0"/>
                          <w:marRight w:val="0"/>
                          <w:marTop w:val="0"/>
                          <w:marBottom w:val="0"/>
                          <w:divBdr>
                            <w:top w:val="none" w:sz="0" w:space="0" w:color="auto"/>
                            <w:left w:val="none" w:sz="0" w:space="0" w:color="auto"/>
                            <w:bottom w:val="none" w:sz="0" w:space="0" w:color="auto"/>
                            <w:right w:val="none" w:sz="0" w:space="0" w:color="auto"/>
                          </w:divBdr>
                          <w:divsChild>
                            <w:div w:id="211692205">
                              <w:marLeft w:val="0"/>
                              <w:marRight w:val="0"/>
                              <w:marTop w:val="0"/>
                              <w:marBottom w:val="0"/>
                              <w:divBdr>
                                <w:top w:val="none" w:sz="0" w:space="0" w:color="auto"/>
                                <w:left w:val="none" w:sz="0" w:space="0" w:color="auto"/>
                                <w:bottom w:val="none" w:sz="0" w:space="0" w:color="auto"/>
                                <w:right w:val="none" w:sz="0" w:space="0" w:color="auto"/>
                              </w:divBdr>
                            </w:div>
                            <w:div w:id="408649118">
                              <w:marLeft w:val="0"/>
                              <w:marRight w:val="0"/>
                              <w:marTop w:val="0"/>
                              <w:marBottom w:val="0"/>
                              <w:divBdr>
                                <w:top w:val="none" w:sz="0" w:space="0" w:color="auto"/>
                                <w:left w:val="none" w:sz="0" w:space="0" w:color="auto"/>
                                <w:bottom w:val="none" w:sz="0" w:space="0" w:color="auto"/>
                                <w:right w:val="none" w:sz="0" w:space="0" w:color="auto"/>
                              </w:divBdr>
                            </w:div>
                            <w:div w:id="881331249">
                              <w:marLeft w:val="0"/>
                              <w:marRight w:val="0"/>
                              <w:marTop w:val="0"/>
                              <w:marBottom w:val="0"/>
                              <w:divBdr>
                                <w:top w:val="none" w:sz="0" w:space="0" w:color="auto"/>
                                <w:left w:val="none" w:sz="0" w:space="0" w:color="auto"/>
                                <w:bottom w:val="none" w:sz="0" w:space="0" w:color="auto"/>
                                <w:right w:val="none" w:sz="0" w:space="0" w:color="auto"/>
                              </w:divBdr>
                            </w:div>
                            <w:div w:id="967592823">
                              <w:marLeft w:val="0"/>
                              <w:marRight w:val="0"/>
                              <w:marTop w:val="0"/>
                              <w:marBottom w:val="0"/>
                              <w:divBdr>
                                <w:top w:val="none" w:sz="0" w:space="0" w:color="auto"/>
                                <w:left w:val="none" w:sz="0" w:space="0" w:color="auto"/>
                                <w:bottom w:val="none" w:sz="0" w:space="0" w:color="auto"/>
                                <w:right w:val="none" w:sz="0" w:space="0" w:color="auto"/>
                              </w:divBdr>
                            </w:div>
                            <w:div w:id="1022050802">
                              <w:marLeft w:val="0"/>
                              <w:marRight w:val="0"/>
                              <w:marTop w:val="0"/>
                              <w:marBottom w:val="0"/>
                              <w:divBdr>
                                <w:top w:val="none" w:sz="0" w:space="0" w:color="auto"/>
                                <w:left w:val="none" w:sz="0" w:space="0" w:color="auto"/>
                                <w:bottom w:val="none" w:sz="0" w:space="0" w:color="auto"/>
                                <w:right w:val="none" w:sz="0" w:space="0" w:color="auto"/>
                              </w:divBdr>
                            </w:div>
                          </w:divsChild>
                        </w:div>
                        <w:div w:id="1680499609">
                          <w:marLeft w:val="0"/>
                          <w:marRight w:val="0"/>
                          <w:marTop w:val="0"/>
                          <w:marBottom w:val="0"/>
                          <w:divBdr>
                            <w:top w:val="none" w:sz="0" w:space="0" w:color="auto"/>
                            <w:left w:val="none" w:sz="0" w:space="0" w:color="auto"/>
                            <w:bottom w:val="none" w:sz="0" w:space="0" w:color="auto"/>
                            <w:right w:val="none" w:sz="0" w:space="0" w:color="auto"/>
                          </w:divBdr>
                        </w:div>
                      </w:divsChild>
                    </w:div>
                    <w:div w:id="642275574">
                      <w:marLeft w:val="0"/>
                      <w:marRight w:val="0"/>
                      <w:marTop w:val="0"/>
                      <w:marBottom w:val="0"/>
                      <w:divBdr>
                        <w:top w:val="none" w:sz="0" w:space="0" w:color="auto"/>
                        <w:left w:val="none" w:sz="0" w:space="0" w:color="auto"/>
                        <w:bottom w:val="none" w:sz="0" w:space="0" w:color="auto"/>
                        <w:right w:val="none" w:sz="0" w:space="0" w:color="auto"/>
                      </w:divBdr>
                      <w:divsChild>
                        <w:div w:id="13726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39176">
      <w:bodyDiv w:val="1"/>
      <w:marLeft w:val="0"/>
      <w:marRight w:val="0"/>
      <w:marTop w:val="0"/>
      <w:marBottom w:val="0"/>
      <w:divBdr>
        <w:top w:val="none" w:sz="0" w:space="0" w:color="auto"/>
        <w:left w:val="none" w:sz="0" w:space="0" w:color="auto"/>
        <w:bottom w:val="none" w:sz="0" w:space="0" w:color="auto"/>
        <w:right w:val="none" w:sz="0" w:space="0" w:color="auto"/>
      </w:divBdr>
    </w:div>
    <w:div w:id="446051112">
      <w:bodyDiv w:val="1"/>
      <w:marLeft w:val="0"/>
      <w:marRight w:val="0"/>
      <w:marTop w:val="0"/>
      <w:marBottom w:val="0"/>
      <w:divBdr>
        <w:top w:val="none" w:sz="0" w:space="0" w:color="auto"/>
        <w:left w:val="none" w:sz="0" w:space="0" w:color="auto"/>
        <w:bottom w:val="none" w:sz="0" w:space="0" w:color="auto"/>
        <w:right w:val="none" w:sz="0" w:space="0" w:color="auto"/>
      </w:divBdr>
      <w:divsChild>
        <w:div w:id="1309477930">
          <w:marLeft w:val="0"/>
          <w:marRight w:val="0"/>
          <w:marTop w:val="0"/>
          <w:marBottom w:val="0"/>
          <w:divBdr>
            <w:top w:val="none" w:sz="0" w:space="0" w:color="auto"/>
            <w:left w:val="none" w:sz="0" w:space="0" w:color="auto"/>
            <w:bottom w:val="none" w:sz="0" w:space="0" w:color="auto"/>
            <w:right w:val="none" w:sz="0" w:space="0" w:color="auto"/>
          </w:divBdr>
          <w:divsChild>
            <w:div w:id="279188260">
              <w:marLeft w:val="0"/>
              <w:marRight w:val="0"/>
              <w:marTop w:val="0"/>
              <w:marBottom w:val="0"/>
              <w:divBdr>
                <w:top w:val="none" w:sz="0" w:space="0" w:color="auto"/>
                <w:left w:val="none" w:sz="0" w:space="0" w:color="auto"/>
                <w:bottom w:val="none" w:sz="0" w:space="0" w:color="auto"/>
                <w:right w:val="none" w:sz="0" w:space="0" w:color="auto"/>
              </w:divBdr>
            </w:div>
            <w:div w:id="1449156360">
              <w:marLeft w:val="0"/>
              <w:marRight w:val="0"/>
              <w:marTop w:val="0"/>
              <w:marBottom w:val="0"/>
              <w:divBdr>
                <w:top w:val="none" w:sz="0" w:space="0" w:color="auto"/>
                <w:left w:val="none" w:sz="0" w:space="0" w:color="auto"/>
                <w:bottom w:val="none" w:sz="0" w:space="0" w:color="auto"/>
                <w:right w:val="none" w:sz="0" w:space="0" w:color="auto"/>
              </w:divBdr>
            </w:div>
            <w:div w:id="1488400191">
              <w:marLeft w:val="0"/>
              <w:marRight w:val="0"/>
              <w:marTop w:val="0"/>
              <w:marBottom w:val="0"/>
              <w:divBdr>
                <w:top w:val="none" w:sz="0" w:space="0" w:color="auto"/>
                <w:left w:val="none" w:sz="0" w:space="0" w:color="auto"/>
                <w:bottom w:val="none" w:sz="0" w:space="0" w:color="auto"/>
                <w:right w:val="none" w:sz="0" w:space="0" w:color="auto"/>
              </w:divBdr>
            </w:div>
            <w:div w:id="367485707">
              <w:marLeft w:val="0"/>
              <w:marRight w:val="0"/>
              <w:marTop w:val="0"/>
              <w:marBottom w:val="0"/>
              <w:divBdr>
                <w:top w:val="none" w:sz="0" w:space="0" w:color="auto"/>
                <w:left w:val="none" w:sz="0" w:space="0" w:color="auto"/>
                <w:bottom w:val="none" w:sz="0" w:space="0" w:color="auto"/>
                <w:right w:val="none" w:sz="0" w:space="0" w:color="auto"/>
              </w:divBdr>
            </w:div>
            <w:div w:id="1137718398">
              <w:marLeft w:val="0"/>
              <w:marRight w:val="0"/>
              <w:marTop w:val="0"/>
              <w:marBottom w:val="0"/>
              <w:divBdr>
                <w:top w:val="none" w:sz="0" w:space="0" w:color="auto"/>
                <w:left w:val="none" w:sz="0" w:space="0" w:color="auto"/>
                <w:bottom w:val="none" w:sz="0" w:space="0" w:color="auto"/>
                <w:right w:val="none" w:sz="0" w:space="0" w:color="auto"/>
              </w:divBdr>
            </w:div>
          </w:divsChild>
        </w:div>
        <w:div w:id="66389103">
          <w:marLeft w:val="0"/>
          <w:marRight w:val="0"/>
          <w:marTop w:val="0"/>
          <w:marBottom w:val="0"/>
          <w:divBdr>
            <w:top w:val="none" w:sz="0" w:space="0" w:color="auto"/>
            <w:left w:val="none" w:sz="0" w:space="0" w:color="auto"/>
            <w:bottom w:val="none" w:sz="0" w:space="0" w:color="auto"/>
            <w:right w:val="none" w:sz="0" w:space="0" w:color="auto"/>
          </w:divBdr>
          <w:divsChild>
            <w:div w:id="6646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36929">
      <w:bodyDiv w:val="1"/>
      <w:marLeft w:val="0"/>
      <w:marRight w:val="0"/>
      <w:marTop w:val="0"/>
      <w:marBottom w:val="0"/>
      <w:divBdr>
        <w:top w:val="none" w:sz="0" w:space="0" w:color="auto"/>
        <w:left w:val="none" w:sz="0" w:space="0" w:color="auto"/>
        <w:bottom w:val="none" w:sz="0" w:space="0" w:color="auto"/>
        <w:right w:val="none" w:sz="0" w:space="0" w:color="auto"/>
      </w:divBdr>
    </w:div>
    <w:div w:id="453914858">
      <w:bodyDiv w:val="1"/>
      <w:marLeft w:val="0"/>
      <w:marRight w:val="0"/>
      <w:marTop w:val="0"/>
      <w:marBottom w:val="0"/>
      <w:divBdr>
        <w:top w:val="none" w:sz="0" w:space="0" w:color="auto"/>
        <w:left w:val="none" w:sz="0" w:space="0" w:color="auto"/>
        <w:bottom w:val="none" w:sz="0" w:space="0" w:color="auto"/>
        <w:right w:val="none" w:sz="0" w:space="0" w:color="auto"/>
      </w:divBdr>
    </w:div>
    <w:div w:id="454757687">
      <w:bodyDiv w:val="1"/>
      <w:marLeft w:val="0"/>
      <w:marRight w:val="0"/>
      <w:marTop w:val="0"/>
      <w:marBottom w:val="0"/>
      <w:divBdr>
        <w:top w:val="none" w:sz="0" w:space="0" w:color="auto"/>
        <w:left w:val="none" w:sz="0" w:space="0" w:color="auto"/>
        <w:bottom w:val="none" w:sz="0" w:space="0" w:color="auto"/>
        <w:right w:val="none" w:sz="0" w:space="0" w:color="auto"/>
      </w:divBdr>
    </w:div>
    <w:div w:id="461076646">
      <w:bodyDiv w:val="1"/>
      <w:marLeft w:val="0"/>
      <w:marRight w:val="0"/>
      <w:marTop w:val="0"/>
      <w:marBottom w:val="0"/>
      <w:divBdr>
        <w:top w:val="none" w:sz="0" w:space="0" w:color="auto"/>
        <w:left w:val="none" w:sz="0" w:space="0" w:color="auto"/>
        <w:bottom w:val="none" w:sz="0" w:space="0" w:color="auto"/>
        <w:right w:val="none" w:sz="0" w:space="0" w:color="auto"/>
      </w:divBdr>
    </w:div>
    <w:div w:id="479813397">
      <w:bodyDiv w:val="1"/>
      <w:marLeft w:val="0"/>
      <w:marRight w:val="0"/>
      <w:marTop w:val="0"/>
      <w:marBottom w:val="0"/>
      <w:divBdr>
        <w:top w:val="none" w:sz="0" w:space="0" w:color="auto"/>
        <w:left w:val="none" w:sz="0" w:space="0" w:color="auto"/>
        <w:bottom w:val="none" w:sz="0" w:space="0" w:color="auto"/>
        <w:right w:val="none" w:sz="0" w:space="0" w:color="auto"/>
      </w:divBdr>
    </w:div>
    <w:div w:id="483814774">
      <w:bodyDiv w:val="1"/>
      <w:marLeft w:val="0"/>
      <w:marRight w:val="0"/>
      <w:marTop w:val="0"/>
      <w:marBottom w:val="0"/>
      <w:divBdr>
        <w:top w:val="none" w:sz="0" w:space="0" w:color="auto"/>
        <w:left w:val="none" w:sz="0" w:space="0" w:color="auto"/>
        <w:bottom w:val="none" w:sz="0" w:space="0" w:color="auto"/>
        <w:right w:val="none" w:sz="0" w:space="0" w:color="auto"/>
      </w:divBdr>
    </w:div>
    <w:div w:id="487944428">
      <w:bodyDiv w:val="1"/>
      <w:marLeft w:val="0"/>
      <w:marRight w:val="0"/>
      <w:marTop w:val="0"/>
      <w:marBottom w:val="0"/>
      <w:divBdr>
        <w:top w:val="none" w:sz="0" w:space="0" w:color="auto"/>
        <w:left w:val="none" w:sz="0" w:space="0" w:color="auto"/>
        <w:bottom w:val="none" w:sz="0" w:space="0" w:color="auto"/>
        <w:right w:val="none" w:sz="0" w:space="0" w:color="auto"/>
      </w:divBdr>
    </w:div>
    <w:div w:id="491796381">
      <w:bodyDiv w:val="1"/>
      <w:marLeft w:val="0"/>
      <w:marRight w:val="0"/>
      <w:marTop w:val="0"/>
      <w:marBottom w:val="0"/>
      <w:divBdr>
        <w:top w:val="none" w:sz="0" w:space="0" w:color="auto"/>
        <w:left w:val="none" w:sz="0" w:space="0" w:color="auto"/>
        <w:bottom w:val="none" w:sz="0" w:space="0" w:color="auto"/>
        <w:right w:val="none" w:sz="0" w:space="0" w:color="auto"/>
      </w:divBdr>
    </w:div>
    <w:div w:id="500892517">
      <w:bodyDiv w:val="1"/>
      <w:marLeft w:val="0"/>
      <w:marRight w:val="0"/>
      <w:marTop w:val="0"/>
      <w:marBottom w:val="0"/>
      <w:divBdr>
        <w:top w:val="none" w:sz="0" w:space="0" w:color="auto"/>
        <w:left w:val="none" w:sz="0" w:space="0" w:color="auto"/>
        <w:bottom w:val="none" w:sz="0" w:space="0" w:color="auto"/>
        <w:right w:val="none" w:sz="0" w:space="0" w:color="auto"/>
      </w:divBdr>
    </w:div>
    <w:div w:id="506939865">
      <w:bodyDiv w:val="1"/>
      <w:marLeft w:val="0"/>
      <w:marRight w:val="0"/>
      <w:marTop w:val="0"/>
      <w:marBottom w:val="0"/>
      <w:divBdr>
        <w:top w:val="none" w:sz="0" w:space="0" w:color="auto"/>
        <w:left w:val="none" w:sz="0" w:space="0" w:color="auto"/>
        <w:bottom w:val="none" w:sz="0" w:space="0" w:color="auto"/>
        <w:right w:val="none" w:sz="0" w:space="0" w:color="auto"/>
      </w:divBdr>
    </w:div>
    <w:div w:id="540095247">
      <w:bodyDiv w:val="1"/>
      <w:marLeft w:val="0"/>
      <w:marRight w:val="0"/>
      <w:marTop w:val="0"/>
      <w:marBottom w:val="0"/>
      <w:divBdr>
        <w:top w:val="none" w:sz="0" w:space="0" w:color="auto"/>
        <w:left w:val="none" w:sz="0" w:space="0" w:color="auto"/>
        <w:bottom w:val="none" w:sz="0" w:space="0" w:color="auto"/>
        <w:right w:val="none" w:sz="0" w:space="0" w:color="auto"/>
      </w:divBdr>
    </w:div>
    <w:div w:id="544217870">
      <w:bodyDiv w:val="1"/>
      <w:marLeft w:val="0"/>
      <w:marRight w:val="0"/>
      <w:marTop w:val="0"/>
      <w:marBottom w:val="0"/>
      <w:divBdr>
        <w:top w:val="none" w:sz="0" w:space="0" w:color="auto"/>
        <w:left w:val="none" w:sz="0" w:space="0" w:color="auto"/>
        <w:bottom w:val="none" w:sz="0" w:space="0" w:color="auto"/>
        <w:right w:val="none" w:sz="0" w:space="0" w:color="auto"/>
      </w:divBdr>
    </w:div>
    <w:div w:id="558715440">
      <w:bodyDiv w:val="1"/>
      <w:marLeft w:val="0"/>
      <w:marRight w:val="0"/>
      <w:marTop w:val="0"/>
      <w:marBottom w:val="0"/>
      <w:divBdr>
        <w:top w:val="none" w:sz="0" w:space="0" w:color="auto"/>
        <w:left w:val="none" w:sz="0" w:space="0" w:color="auto"/>
        <w:bottom w:val="none" w:sz="0" w:space="0" w:color="auto"/>
        <w:right w:val="none" w:sz="0" w:space="0" w:color="auto"/>
      </w:divBdr>
    </w:div>
    <w:div w:id="561255025">
      <w:bodyDiv w:val="1"/>
      <w:marLeft w:val="0"/>
      <w:marRight w:val="0"/>
      <w:marTop w:val="0"/>
      <w:marBottom w:val="0"/>
      <w:divBdr>
        <w:top w:val="none" w:sz="0" w:space="0" w:color="auto"/>
        <w:left w:val="none" w:sz="0" w:space="0" w:color="auto"/>
        <w:bottom w:val="none" w:sz="0" w:space="0" w:color="auto"/>
        <w:right w:val="none" w:sz="0" w:space="0" w:color="auto"/>
      </w:divBdr>
    </w:div>
    <w:div w:id="562912047">
      <w:bodyDiv w:val="1"/>
      <w:marLeft w:val="0"/>
      <w:marRight w:val="0"/>
      <w:marTop w:val="0"/>
      <w:marBottom w:val="0"/>
      <w:divBdr>
        <w:top w:val="none" w:sz="0" w:space="0" w:color="auto"/>
        <w:left w:val="none" w:sz="0" w:space="0" w:color="auto"/>
        <w:bottom w:val="none" w:sz="0" w:space="0" w:color="auto"/>
        <w:right w:val="none" w:sz="0" w:space="0" w:color="auto"/>
      </w:divBdr>
    </w:div>
    <w:div w:id="584801854">
      <w:bodyDiv w:val="1"/>
      <w:marLeft w:val="0"/>
      <w:marRight w:val="0"/>
      <w:marTop w:val="0"/>
      <w:marBottom w:val="0"/>
      <w:divBdr>
        <w:top w:val="none" w:sz="0" w:space="0" w:color="auto"/>
        <w:left w:val="none" w:sz="0" w:space="0" w:color="auto"/>
        <w:bottom w:val="none" w:sz="0" w:space="0" w:color="auto"/>
        <w:right w:val="none" w:sz="0" w:space="0" w:color="auto"/>
      </w:divBdr>
      <w:divsChild>
        <w:div w:id="1882663977">
          <w:marLeft w:val="0"/>
          <w:marRight w:val="0"/>
          <w:marTop w:val="0"/>
          <w:marBottom w:val="0"/>
          <w:divBdr>
            <w:top w:val="none" w:sz="0" w:space="0" w:color="auto"/>
            <w:left w:val="none" w:sz="0" w:space="0" w:color="auto"/>
            <w:bottom w:val="none" w:sz="0" w:space="0" w:color="auto"/>
            <w:right w:val="none" w:sz="0" w:space="0" w:color="auto"/>
          </w:divBdr>
          <w:divsChild>
            <w:div w:id="10299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87222">
      <w:bodyDiv w:val="1"/>
      <w:marLeft w:val="0"/>
      <w:marRight w:val="0"/>
      <w:marTop w:val="0"/>
      <w:marBottom w:val="0"/>
      <w:divBdr>
        <w:top w:val="none" w:sz="0" w:space="0" w:color="auto"/>
        <w:left w:val="none" w:sz="0" w:space="0" w:color="auto"/>
        <w:bottom w:val="none" w:sz="0" w:space="0" w:color="auto"/>
        <w:right w:val="none" w:sz="0" w:space="0" w:color="auto"/>
      </w:divBdr>
    </w:div>
    <w:div w:id="693768233">
      <w:bodyDiv w:val="1"/>
      <w:marLeft w:val="0"/>
      <w:marRight w:val="0"/>
      <w:marTop w:val="0"/>
      <w:marBottom w:val="0"/>
      <w:divBdr>
        <w:top w:val="none" w:sz="0" w:space="0" w:color="auto"/>
        <w:left w:val="none" w:sz="0" w:space="0" w:color="auto"/>
        <w:bottom w:val="none" w:sz="0" w:space="0" w:color="auto"/>
        <w:right w:val="none" w:sz="0" w:space="0" w:color="auto"/>
      </w:divBdr>
    </w:div>
    <w:div w:id="696151752">
      <w:bodyDiv w:val="1"/>
      <w:marLeft w:val="0"/>
      <w:marRight w:val="0"/>
      <w:marTop w:val="0"/>
      <w:marBottom w:val="0"/>
      <w:divBdr>
        <w:top w:val="none" w:sz="0" w:space="0" w:color="auto"/>
        <w:left w:val="none" w:sz="0" w:space="0" w:color="auto"/>
        <w:bottom w:val="none" w:sz="0" w:space="0" w:color="auto"/>
        <w:right w:val="none" w:sz="0" w:space="0" w:color="auto"/>
      </w:divBdr>
    </w:div>
    <w:div w:id="720180236">
      <w:bodyDiv w:val="1"/>
      <w:marLeft w:val="0"/>
      <w:marRight w:val="0"/>
      <w:marTop w:val="0"/>
      <w:marBottom w:val="0"/>
      <w:divBdr>
        <w:top w:val="none" w:sz="0" w:space="0" w:color="auto"/>
        <w:left w:val="none" w:sz="0" w:space="0" w:color="auto"/>
        <w:bottom w:val="none" w:sz="0" w:space="0" w:color="auto"/>
        <w:right w:val="none" w:sz="0" w:space="0" w:color="auto"/>
      </w:divBdr>
    </w:div>
    <w:div w:id="738286701">
      <w:bodyDiv w:val="1"/>
      <w:marLeft w:val="0"/>
      <w:marRight w:val="0"/>
      <w:marTop w:val="0"/>
      <w:marBottom w:val="0"/>
      <w:divBdr>
        <w:top w:val="none" w:sz="0" w:space="0" w:color="auto"/>
        <w:left w:val="none" w:sz="0" w:space="0" w:color="auto"/>
        <w:bottom w:val="none" w:sz="0" w:space="0" w:color="auto"/>
        <w:right w:val="none" w:sz="0" w:space="0" w:color="auto"/>
      </w:divBdr>
    </w:div>
    <w:div w:id="758526376">
      <w:bodyDiv w:val="1"/>
      <w:marLeft w:val="0"/>
      <w:marRight w:val="0"/>
      <w:marTop w:val="0"/>
      <w:marBottom w:val="0"/>
      <w:divBdr>
        <w:top w:val="none" w:sz="0" w:space="0" w:color="auto"/>
        <w:left w:val="none" w:sz="0" w:space="0" w:color="auto"/>
        <w:bottom w:val="none" w:sz="0" w:space="0" w:color="auto"/>
        <w:right w:val="none" w:sz="0" w:space="0" w:color="auto"/>
      </w:divBdr>
    </w:div>
    <w:div w:id="767238324">
      <w:bodyDiv w:val="1"/>
      <w:marLeft w:val="0"/>
      <w:marRight w:val="0"/>
      <w:marTop w:val="0"/>
      <w:marBottom w:val="0"/>
      <w:divBdr>
        <w:top w:val="none" w:sz="0" w:space="0" w:color="auto"/>
        <w:left w:val="none" w:sz="0" w:space="0" w:color="auto"/>
        <w:bottom w:val="none" w:sz="0" w:space="0" w:color="auto"/>
        <w:right w:val="none" w:sz="0" w:space="0" w:color="auto"/>
      </w:divBdr>
    </w:div>
    <w:div w:id="770931267">
      <w:bodyDiv w:val="1"/>
      <w:marLeft w:val="0"/>
      <w:marRight w:val="0"/>
      <w:marTop w:val="0"/>
      <w:marBottom w:val="0"/>
      <w:divBdr>
        <w:top w:val="none" w:sz="0" w:space="0" w:color="auto"/>
        <w:left w:val="none" w:sz="0" w:space="0" w:color="auto"/>
        <w:bottom w:val="none" w:sz="0" w:space="0" w:color="auto"/>
        <w:right w:val="none" w:sz="0" w:space="0" w:color="auto"/>
      </w:divBdr>
    </w:div>
    <w:div w:id="786697651">
      <w:bodyDiv w:val="1"/>
      <w:marLeft w:val="0"/>
      <w:marRight w:val="0"/>
      <w:marTop w:val="0"/>
      <w:marBottom w:val="0"/>
      <w:divBdr>
        <w:top w:val="double" w:sz="12" w:space="8" w:color="084B8A"/>
        <w:left w:val="double" w:sz="12" w:space="8" w:color="084B8A"/>
        <w:bottom w:val="double" w:sz="12" w:space="8" w:color="084B8A"/>
        <w:right w:val="double" w:sz="12" w:space="8" w:color="084B8A"/>
      </w:divBdr>
      <w:divsChild>
        <w:div w:id="1575776412">
          <w:marLeft w:val="0"/>
          <w:marRight w:val="0"/>
          <w:marTop w:val="0"/>
          <w:marBottom w:val="0"/>
          <w:divBdr>
            <w:top w:val="double" w:sz="12" w:space="8" w:color="084B8A"/>
            <w:left w:val="double" w:sz="12" w:space="8" w:color="084B8A"/>
            <w:bottom w:val="double" w:sz="12" w:space="8" w:color="084B8A"/>
            <w:right w:val="double" w:sz="12" w:space="8" w:color="084B8A"/>
          </w:divBdr>
        </w:div>
      </w:divsChild>
    </w:div>
    <w:div w:id="841352751">
      <w:bodyDiv w:val="1"/>
      <w:marLeft w:val="0"/>
      <w:marRight w:val="0"/>
      <w:marTop w:val="0"/>
      <w:marBottom w:val="0"/>
      <w:divBdr>
        <w:top w:val="none" w:sz="0" w:space="0" w:color="auto"/>
        <w:left w:val="none" w:sz="0" w:space="0" w:color="auto"/>
        <w:bottom w:val="none" w:sz="0" w:space="0" w:color="auto"/>
        <w:right w:val="none" w:sz="0" w:space="0" w:color="auto"/>
      </w:divBdr>
    </w:div>
    <w:div w:id="871455954">
      <w:bodyDiv w:val="1"/>
      <w:marLeft w:val="0"/>
      <w:marRight w:val="0"/>
      <w:marTop w:val="0"/>
      <w:marBottom w:val="0"/>
      <w:divBdr>
        <w:top w:val="none" w:sz="0" w:space="0" w:color="auto"/>
        <w:left w:val="none" w:sz="0" w:space="0" w:color="auto"/>
        <w:bottom w:val="none" w:sz="0" w:space="0" w:color="auto"/>
        <w:right w:val="none" w:sz="0" w:space="0" w:color="auto"/>
      </w:divBdr>
    </w:div>
    <w:div w:id="900098979">
      <w:bodyDiv w:val="1"/>
      <w:marLeft w:val="0"/>
      <w:marRight w:val="0"/>
      <w:marTop w:val="0"/>
      <w:marBottom w:val="0"/>
      <w:divBdr>
        <w:top w:val="none" w:sz="0" w:space="0" w:color="auto"/>
        <w:left w:val="none" w:sz="0" w:space="0" w:color="auto"/>
        <w:bottom w:val="none" w:sz="0" w:space="0" w:color="auto"/>
        <w:right w:val="none" w:sz="0" w:space="0" w:color="auto"/>
      </w:divBdr>
    </w:div>
    <w:div w:id="962269591">
      <w:bodyDiv w:val="1"/>
      <w:marLeft w:val="0"/>
      <w:marRight w:val="0"/>
      <w:marTop w:val="0"/>
      <w:marBottom w:val="0"/>
      <w:divBdr>
        <w:top w:val="none" w:sz="0" w:space="0" w:color="auto"/>
        <w:left w:val="none" w:sz="0" w:space="0" w:color="auto"/>
        <w:bottom w:val="none" w:sz="0" w:space="0" w:color="auto"/>
        <w:right w:val="none" w:sz="0" w:space="0" w:color="auto"/>
      </w:divBdr>
      <w:divsChild>
        <w:div w:id="178862546">
          <w:marLeft w:val="0"/>
          <w:marRight w:val="0"/>
          <w:marTop w:val="0"/>
          <w:marBottom w:val="0"/>
          <w:divBdr>
            <w:top w:val="none" w:sz="0" w:space="0" w:color="auto"/>
            <w:left w:val="none" w:sz="0" w:space="0" w:color="auto"/>
            <w:bottom w:val="none" w:sz="0" w:space="0" w:color="auto"/>
            <w:right w:val="none" w:sz="0" w:space="0" w:color="auto"/>
          </w:divBdr>
          <w:divsChild>
            <w:div w:id="534850496">
              <w:marLeft w:val="0"/>
              <w:marRight w:val="0"/>
              <w:marTop w:val="0"/>
              <w:marBottom w:val="0"/>
              <w:divBdr>
                <w:top w:val="none" w:sz="0" w:space="0" w:color="auto"/>
                <w:left w:val="none" w:sz="0" w:space="0" w:color="auto"/>
                <w:bottom w:val="none" w:sz="0" w:space="0" w:color="auto"/>
                <w:right w:val="none" w:sz="0" w:space="0" w:color="auto"/>
              </w:divBdr>
              <w:divsChild>
                <w:div w:id="1634823930">
                  <w:marLeft w:val="0"/>
                  <w:marRight w:val="0"/>
                  <w:marTop w:val="0"/>
                  <w:marBottom w:val="0"/>
                  <w:divBdr>
                    <w:top w:val="none" w:sz="0" w:space="0" w:color="auto"/>
                    <w:left w:val="none" w:sz="0" w:space="0" w:color="auto"/>
                    <w:bottom w:val="none" w:sz="0" w:space="0" w:color="auto"/>
                    <w:right w:val="none" w:sz="0" w:space="0" w:color="auto"/>
                  </w:divBdr>
                  <w:divsChild>
                    <w:div w:id="1169373150">
                      <w:marLeft w:val="0"/>
                      <w:marRight w:val="0"/>
                      <w:marTop w:val="0"/>
                      <w:marBottom w:val="0"/>
                      <w:divBdr>
                        <w:top w:val="none" w:sz="0" w:space="0" w:color="auto"/>
                        <w:left w:val="none" w:sz="0" w:space="0" w:color="auto"/>
                        <w:bottom w:val="none" w:sz="0" w:space="0" w:color="auto"/>
                        <w:right w:val="none" w:sz="0" w:space="0" w:color="auto"/>
                      </w:divBdr>
                      <w:divsChild>
                        <w:div w:id="1723290351">
                          <w:marLeft w:val="0"/>
                          <w:marRight w:val="0"/>
                          <w:marTop w:val="0"/>
                          <w:marBottom w:val="0"/>
                          <w:divBdr>
                            <w:top w:val="none" w:sz="0" w:space="0" w:color="auto"/>
                            <w:left w:val="none" w:sz="0" w:space="0" w:color="auto"/>
                            <w:bottom w:val="none" w:sz="0" w:space="0" w:color="auto"/>
                            <w:right w:val="none" w:sz="0" w:space="0" w:color="auto"/>
                          </w:divBdr>
                          <w:divsChild>
                            <w:div w:id="2135587971">
                              <w:marLeft w:val="0"/>
                              <w:marRight w:val="0"/>
                              <w:marTop w:val="0"/>
                              <w:marBottom w:val="0"/>
                              <w:divBdr>
                                <w:top w:val="none" w:sz="0" w:space="0" w:color="auto"/>
                                <w:left w:val="none" w:sz="0" w:space="0" w:color="auto"/>
                                <w:bottom w:val="none" w:sz="0" w:space="0" w:color="auto"/>
                                <w:right w:val="none" w:sz="0" w:space="0" w:color="auto"/>
                              </w:divBdr>
                              <w:divsChild>
                                <w:div w:id="189026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557579">
      <w:bodyDiv w:val="1"/>
      <w:marLeft w:val="0"/>
      <w:marRight w:val="0"/>
      <w:marTop w:val="0"/>
      <w:marBottom w:val="0"/>
      <w:divBdr>
        <w:top w:val="none" w:sz="0" w:space="0" w:color="auto"/>
        <w:left w:val="none" w:sz="0" w:space="0" w:color="auto"/>
        <w:bottom w:val="none" w:sz="0" w:space="0" w:color="auto"/>
        <w:right w:val="none" w:sz="0" w:space="0" w:color="auto"/>
      </w:divBdr>
    </w:div>
    <w:div w:id="986057378">
      <w:bodyDiv w:val="1"/>
      <w:marLeft w:val="0"/>
      <w:marRight w:val="0"/>
      <w:marTop w:val="0"/>
      <w:marBottom w:val="0"/>
      <w:divBdr>
        <w:top w:val="none" w:sz="0" w:space="0" w:color="auto"/>
        <w:left w:val="none" w:sz="0" w:space="0" w:color="auto"/>
        <w:bottom w:val="none" w:sz="0" w:space="0" w:color="auto"/>
        <w:right w:val="none" w:sz="0" w:space="0" w:color="auto"/>
      </w:divBdr>
    </w:div>
    <w:div w:id="994801713">
      <w:bodyDiv w:val="1"/>
      <w:marLeft w:val="0"/>
      <w:marRight w:val="0"/>
      <w:marTop w:val="0"/>
      <w:marBottom w:val="0"/>
      <w:divBdr>
        <w:top w:val="none" w:sz="0" w:space="0" w:color="auto"/>
        <w:left w:val="none" w:sz="0" w:space="0" w:color="auto"/>
        <w:bottom w:val="none" w:sz="0" w:space="0" w:color="auto"/>
        <w:right w:val="none" w:sz="0" w:space="0" w:color="auto"/>
      </w:divBdr>
    </w:div>
    <w:div w:id="996805382">
      <w:bodyDiv w:val="1"/>
      <w:marLeft w:val="0"/>
      <w:marRight w:val="0"/>
      <w:marTop w:val="0"/>
      <w:marBottom w:val="0"/>
      <w:divBdr>
        <w:top w:val="none" w:sz="0" w:space="0" w:color="auto"/>
        <w:left w:val="none" w:sz="0" w:space="0" w:color="auto"/>
        <w:bottom w:val="none" w:sz="0" w:space="0" w:color="auto"/>
        <w:right w:val="none" w:sz="0" w:space="0" w:color="auto"/>
      </w:divBdr>
    </w:div>
    <w:div w:id="1000350628">
      <w:bodyDiv w:val="1"/>
      <w:marLeft w:val="0"/>
      <w:marRight w:val="0"/>
      <w:marTop w:val="0"/>
      <w:marBottom w:val="0"/>
      <w:divBdr>
        <w:top w:val="none" w:sz="0" w:space="0" w:color="auto"/>
        <w:left w:val="none" w:sz="0" w:space="0" w:color="auto"/>
        <w:bottom w:val="none" w:sz="0" w:space="0" w:color="auto"/>
        <w:right w:val="none" w:sz="0" w:space="0" w:color="auto"/>
      </w:divBdr>
    </w:div>
    <w:div w:id="1031414627">
      <w:bodyDiv w:val="1"/>
      <w:marLeft w:val="0"/>
      <w:marRight w:val="0"/>
      <w:marTop w:val="0"/>
      <w:marBottom w:val="0"/>
      <w:divBdr>
        <w:top w:val="none" w:sz="0" w:space="0" w:color="auto"/>
        <w:left w:val="none" w:sz="0" w:space="0" w:color="auto"/>
        <w:bottom w:val="none" w:sz="0" w:space="0" w:color="auto"/>
        <w:right w:val="none" w:sz="0" w:space="0" w:color="auto"/>
      </w:divBdr>
      <w:divsChild>
        <w:div w:id="409238726">
          <w:marLeft w:val="0"/>
          <w:marRight w:val="0"/>
          <w:marTop w:val="0"/>
          <w:marBottom w:val="0"/>
          <w:divBdr>
            <w:top w:val="none" w:sz="0" w:space="0" w:color="auto"/>
            <w:left w:val="none" w:sz="0" w:space="0" w:color="auto"/>
            <w:bottom w:val="none" w:sz="0" w:space="0" w:color="auto"/>
            <w:right w:val="none" w:sz="0" w:space="0" w:color="auto"/>
          </w:divBdr>
        </w:div>
        <w:div w:id="983579362">
          <w:marLeft w:val="0"/>
          <w:marRight w:val="0"/>
          <w:marTop w:val="0"/>
          <w:marBottom w:val="0"/>
          <w:divBdr>
            <w:top w:val="none" w:sz="0" w:space="0" w:color="auto"/>
            <w:left w:val="none" w:sz="0" w:space="0" w:color="auto"/>
            <w:bottom w:val="none" w:sz="0" w:space="0" w:color="auto"/>
            <w:right w:val="none" w:sz="0" w:space="0" w:color="auto"/>
          </w:divBdr>
        </w:div>
        <w:div w:id="1501116989">
          <w:marLeft w:val="0"/>
          <w:marRight w:val="0"/>
          <w:marTop w:val="0"/>
          <w:marBottom w:val="0"/>
          <w:divBdr>
            <w:top w:val="none" w:sz="0" w:space="0" w:color="auto"/>
            <w:left w:val="none" w:sz="0" w:space="0" w:color="auto"/>
            <w:bottom w:val="none" w:sz="0" w:space="0" w:color="auto"/>
            <w:right w:val="none" w:sz="0" w:space="0" w:color="auto"/>
          </w:divBdr>
          <w:divsChild>
            <w:div w:id="1755590551">
              <w:marLeft w:val="0"/>
              <w:marRight w:val="0"/>
              <w:marTop w:val="0"/>
              <w:marBottom w:val="0"/>
              <w:divBdr>
                <w:top w:val="none" w:sz="0" w:space="0" w:color="auto"/>
                <w:left w:val="none" w:sz="0" w:space="0" w:color="auto"/>
                <w:bottom w:val="none" w:sz="0" w:space="0" w:color="auto"/>
                <w:right w:val="none" w:sz="0" w:space="0" w:color="auto"/>
              </w:divBdr>
              <w:divsChild>
                <w:div w:id="159647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89783">
          <w:marLeft w:val="0"/>
          <w:marRight w:val="0"/>
          <w:marTop w:val="0"/>
          <w:marBottom w:val="0"/>
          <w:divBdr>
            <w:top w:val="none" w:sz="0" w:space="0" w:color="auto"/>
            <w:left w:val="none" w:sz="0" w:space="0" w:color="auto"/>
            <w:bottom w:val="none" w:sz="0" w:space="0" w:color="auto"/>
            <w:right w:val="none" w:sz="0" w:space="0" w:color="auto"/>
          </w:divBdr>
        </w:div>
      </w:divsChild>
    </w:div>
    <w:div w:id="1042941258">
      <w:bodyDiv w:val="1"/>
      <w:marLeft w:val="0"/>
      <w:marRight w:val="0"/>
      <w:marTop w:val="0"/>
      <w:marBottom w:val="0"/>
      <w:divBdr>
        <w:top w:val="none" w:sz="0" w:space="0" w:color="auto"/>
        <w:left w:val="none" w:sz="0" w:space="0" w:color="auto"/>
        <w:bottom w:val="none" w:sz="0" w:space="0" w:color="auto"/>
        <w:right w:val="none" w:sz="0" w:space="0" w:color="auto"/>
      </w:divBdr>
    </w:div>
    <w:div w:id="1045256666">
      <w:bodyDiv w:val="1"/>
      <w:marLeft w:val="0"/>
      <w:marRight w:val="0"/>
      <w:marTop w:val="0"/>
      <w:marBottom w:val="0"/>
      <w:divBdr>
        <w:top w:val="none" w:sz="0" w:space="0" w:color="auto"/>
        <w:left w:val="none" w:sz="0" w:space="0" w:color="auto"/>
        <w:bottom w:val="none" w:sz="0" w:space="0" w:color="auto"/>
        <w:right w:val="none" w:sz="0" w:space="0" w:color="auto"/>
      </w:divBdr>
    </w:div>
    <w:div w:id="1061829080">
      <w:bodyDiv w:val="1"/>
      <w:marLeft w:val="0"/>
      <w:marRight w:val="0"/>
      <w:marTop w:val="0"/>
      <w:marBottom w:val="0"/>
      <w:divBdr>
        <w:top w:val="none" w:sz="0" w:space="0" w:color="auto"/>
        <w:left w:val="none" w:sz="0" w:space="0" w:color="auto"/>
        <w:bottom w:val="none" w:sz="0" w:space="0" w:color="auto"/>
        <w:right w:val="none" w:sz="0" w:space="0" w:color="auto"/>
      </w:divBdr>
    </w:div>
    <w:div w:id="1096250016">
      <w:bodyDiv w:val="1"/>
      <w:marLeft w:val="0"/>
      <w:marRight w:val="0"/>
      <w:marTop w:val="0"/>
      <w:marBottom w:val="0"/>
      <w:divBdr>
        <w:top w:val="none" w:sz="0" w:space="0" w:color="auto"/>
        <w:left w:val="none" w:sz="0" w:space="0" w:color="auto"/>
        <w:bottom w:val="none" w:sz="0" w:space="0" w:color="auto"/>
        <w:right w:val="none" w:sz="0" w:space="0" w:color="auto"/>
      </w:divBdr>
    </w:div>
    <w:div w:id="1101148729">
      <w:bodyDiv w:val="1"/>
      <w:marLeft w:val="0"/>
      <w:marRight w:val="0"/>
      <w:marTop w:val="0"/>
      <w:marBottom w:val="0"/>
      <w:divBdr>
        <w:top w:val="none" w:sz="0" w:space="0" w:color="auto"/>
        <w:left w:val="none" w:sz="0" w:space="0" w:color="auto"/>
        <w:bottom w:val="none" w:sz="0" w:space="0" w:color="auto"/>
        <w:right w:val="none" w:sz="0" w:space="0" w:color="auto"/>
      </w:divBdr>
    </w:div>
    <w:div w:id="1116827017">
      <w:bodyDiv w:val="1"/>
      <w:marLeft w:val="0"/>
      <w:marRight w:val="0"/>
      <w:marTop w:val="0"/>
      <w:marBottom w:val="0"/>
      <w:divBdr>
        <w:top w:val="none" w:sz="0" w:space="0" w:color="auto"/>
        <w:left w:val="none" w:sz="0" w:space="0" w:color="auto"/>
        <w:bottom w:val="none" w:sz="0" w:space="0" w:color="auto"/>
        <w:right w:val="none" w:sz="0" w:space="0" w:color="auto"/>
      </w:divBdr>
      <w:divsChild>
        <w:div w:id="726803412">
          <w:marLeft w:val="0"/>
          <w:marRight w:val="0"/>
          <w:marTop w:val="0"/>
          <w:marBottom w:val="0"/>
          <w:divBdr>
            <w:top w:val="none" w:sz="0" w:space="0" w:color="auto"/>
            <w:left w:val="none" w:sz="0" w:space="0" w:color="auto"/>
            <w:bottom w:val="none" w:sz="0" w:space="0" w:color="auto"/>
            <w:right w:val="none" w:sz="0" w:space="0" w:color="auto"/>
          </w:divBdr>
        </w:div>
        <w:div w:id="1760635794">
          <w:marLeft w:val="0"/>
          <w:marRight w:val="0"/>
          <w:marTop w:val="0"/>
          <w:marBottom w:val="0"/>
          <w:divBdr>
            <w:top w:val="none" w:sz="0" w:space="0" w:color="auto"/>
            <w:left w:val="none" w:sz="0" w:space="0" w:color="auto"/>
            <w:bottom w:val="none" w:sz="0" w:space="0" w:color="auto"/>
            <w:right w:val="none" w:sz="0" w:space="0" w:color="auto"/>
          </w:divBdr>
          <w:divsChild>
            <w:div w:id="1292591718">
              <w:marLeft w:val="0"/>
              <w:marRight w:val="0"/>
              <w:marTop w:val="0"/>
              <w:marBottom w:val="0"/>
              <w:divBdr>
                <w:top w:val="none" w:sz="0" w:space="0" w:color="auto"/>
                <w:left w:val="none" w:sz="0" w:space="0" w:color="auto"/>
                <w:bottom w:val="none" w:sz="0" w:space="0" w:color="auto"/>
                <w:right w:val="none" w:sz="0" w:space="0" w:color="auto"/>
              </w:divBdr>
              <w:divsChild>
                <w:div w:id="354237416">
                  <w:marLeft w:val="0"/>
                  <w:marRight w:val="0"/>
                  <w:marTop w:val="0"/>
                  <w:marBottom w:val="0"/>
                  <w:divBdr>
                    <w:top w:val="none" w:sz="0" w:space="0" w:color="auto"/>
                    <w:left w:val="none" w:sz="0" w:space="0" w:color="auto"/>
                    <w:bottom w:val="none" w:sz="0" w:space="0" w:color="auto"/>
                    <w:right w:val="none" w:sz="0" w:space="0" w:color="auto"/>
                  </w:divBdr>
                </w:div>
              </w:divsChild>
            </w:div>
            <w:div w:id="723065237">
              <w:marLeft w:val="0"/>
              <w:marRight w:val="0"/>
              <w:marTop w:val="0"/>
              <w:marBottom w:val="0"/>
              <w:divBdr>
                <w:top w:val="none" w:sz="0" w:space="0" w:color="auto"/>
                <w:left w:val="none" w:sz="0" w:space="0" w:color="auto"/>
                <w:bottom w:val="none" w:sz="0" w:space="0" w:color="auto"/>
                <w:right w:val="none" w:sz="0" w:space="0" w:color="auto"/>
              </w:divBdr>
              <w:divsChild>
                <w:div w:id="1107581235">
                  <w:marLeft w:val="0"/>
                  <w:marRight w:val="0"/>
                  <w:marTop w:val="0"/>
                  <w:marBottom w:val="0"/>
                  <w:divBdr>
                    <w:top w:val="none" w:sz="0" w:space="0" w:color="auto"/>
                    <w:left w:val="none" w:sz="0" w:space="0" w:color="auto"/>
                    <w:bottom w:val="none" w:sz="0" w:space="0" w:color="auto"/>
                    <w:right w:val="none" w:sz="0" w:space="0" w:color="auto"/>
                  </w:divBdr>
                  <w:divsChild>
                    <w:div w:id="21028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29884">
          <w:marLeft w:val="0"/>
          <w:marRight w:val="0"/>
          <w:marTop w:val="0"/>
          <w:marBottom w:val="0"/>
          <w:divBdr>
            <w:top w:val="none" w:sz="0" w:space="0" w:color="auto"/>
            <w:left w:val="none" w:sz="0" w:space="0" w:color="auto"/>
            <w:bottom w:val="none" w:sz="0" w:space="0" w:color="auto"/>
            <w:right w:val="none" w:sz="0" w:space="0" w:color="auto"/>
          </w:divBdr>
          <w:divsChild>
            <w:div w:id="1540701223">
              <w:marLeft w:val="0"/>
              <w:marRight w:val="0"/>
              <w:marTop w:val="0"/>
              <w:marBottom w:val="0"/>
              <w:divBdr>
                <w:top w:val="none" w:sz="0" w:space="0" w:color="auto"/>
                <w:left w:val="none" w:sz="0" w:space="0" w:color="auto"/>
                <w:bottom w:val="none" w:sz="0" w:space="0" w:color="auto"/>
                <w:right w:val="none" w:sz="0" w:space="0" w:color="auto"/>
              </w:divBdr>
              <w:divsChild>
                <w:div w:id="644317182">
                  <w:marLeft w:val="0"/>
                  <w:marRight w:val="0"/>
                  <w:marTop w:val="0"/>
                  <w:marBottom w:val="0"/>
                  <w:divBdr>
                    <w:top w:val="none" w:sz="0" w:space="0" w:color="auto"/>
                    <w:left w:val="none" w:sz="0" w:space="0" w:color="auto"/>
                    <w:bottom w:val="none" w:sz="0" w:space="0" w:color="auto"/>
                    <w:right w:val="none" w:sz="0" w:space="0" w:color="auto"/>
                  </w:divBdr>
                </w:div>
              </w:divsChild>
            </w:div>
            <w:div w:id="990712515">
              <w:marLeft w:val="0"/>
              <w:marRight w:val="0"/>
              <w:marTop w:val="0"/>
              <w:marBottom w:val="0"/>
              <w:divBdr>
                <w:top w:val="none" w:sz="0" w:space="0" w:color="auto"/>
                <w:left w:val="none" w:sz="0" w:space="0" w:color="auto"/>
                <w:bottom w:val="none" w:sz="0" w:space="0" w:color="auto"/>
                <w:right w:val="none" w:sz="0" w:space="0" w:color="auto"/>
              </w:divBdr>
              <w:divsChild>
                <w:div w:id="226185203">
                  <w:marLeft w:val="0"/>
                  <w:marRight w:val="0"/>
                  <w:marTop w:val="0"/>
                  <w:marBottom w:val="0"/>
                  <w:divBdr>
                    <w:top w:val="none" w:sz="0" w:space="0" w:color="auto"/>
                    <w:left w:val="none" w:sz="0" w:space="0" w:color="auto"/>
                    <w:bottom w:val="none" w:sz="0" w:space="0" w:color="auto"/>
                    <w:right w:val="none" w:sz="0" w:space="0" w:color="auto"/>
                  </w:divBdr>
                  <w:divsChild>
                    <w:div w:id="1102066099">
                      <w:marLeft w:val="0"/>
                      <w:marRight w:val="0"/>
                      <w:marTop w:val="0"/>
                      <w:marBottom w:val="0"/>
                      <w:divBdr>
                        <w:top w:val="none" w:sz="0" w:space="0" w:color="auto"/>
                        <w:left w:val="none" w:sz="0" w:space="0" w:color="auto"/>
                        <w:bottom w:val="none" w:sz="0" w:space="0" w:color="auto"/>
                        <w:right w:val="none" w:sz="0" w:space="0" w:color="auto"/>
                      </w:divBdr>
                      <w:divsChild>
                        <w:div w:id="840050095">
                          <w:marLeft w:val="0"/>
                          <w:marRight w:val="0"/>
                          <w:marTop w:val="150"/>
                          <w:marBottom w:val="0"/>
                          <w:divBdr>
                            <w:top w:val="none" w:sz="0" w:space="0" w:color="auto"/>
                            <w:left w:val="none" w:sz="0" w:space="0" w:color="auto"/>
                            <w:bottom w:val="none" w:sz="0" w:space="0" w:color="auto"/>
                            <w:right w:val="none" w:sz="0" w:space="0" w:color="auto"/>
                          </w:divBdr>
                          <w:divsChild>
                            <w:div w:id="1143736213">
                              <w:marLeft w:val="0"/>
                              <w:marRight w:val="0"/>
                              <w:marTop w:val="0"/>
                              <w:marBottom w:val="0"/>
                              <w:divBdr>
                                <w:top w:val="none" w:sz="0" w:space="0" w:color="auto"/>
                                <w:left w:val="none" w:sz="0" w:space="0" w:color="auto"/>
                                <w:bottom w:val="none" w:sz="0" w:space="0" w:color="auto"/>
                                <w:right w:val="none" w:sz="0" w:space="0" w:color="auto"/>
                              </w:divBdr>
                            </w:div>
                            <w:div w:id="1703245260">
                              <w:marLeft w:val="0"/>
                              <w:marRight w:val="0"/>
                              <w:marTop w:val="0"/>
                              <w:marBottom w:val="0"/>
                              <w:divBdr>
                                <w:top w:val="none" w:sz="0" w:space="0" w:color="auto"/>
                                <w:left w:val="none" w:sz="0" w:space="0" w:color="auto"/>
                                <w:bottom w:val="none" w:sz="0" w:space="0" w:color="auto"/>
                                <w:right w:val="none" w:sz="0" w:space="0" w:color="auto"/>
                              </w:divBdr>
                            </w:div>
                            <w:div w:id="1235506259">
                              <w:marLeft w:val="0"/>
                              <w:marRight w:val="0"/>
                              <w:marTop w:val="0"/>
                              <w:marBottom w:val="0"/>
                              <w:divBdr>
                                <w:top w:val="none" w:sz="0" w:space="0" w:color="auto"/>
                                <w:left w:val="none" w:sz="0" w:space="0" w:color="auto"/>
                                <w:bottom w:val="none" w:sz="0" w:space="0" w:color="auto"/>
                                <w:right w:val="none" w:sz="0" w:space="0" w:color="auto"/>
                              </w:divBdr>
                              <w:divsChild>
                                <w:div w:id="1971090172">
                                  <w:marLeft w:val="0"/>
                                  <w:marRight w:val="0"/>
                                  <w:marTop w:val="0"/>
                                  <w:marBottom w:val="0"/>
                                  <w:divBdr>
                                    <w:top w:val="none" w:sz="0" w:space="0" w:color="auto"/>
                                    <w:left w:val="none" w:sz="0" w:space="0" w:color="auto"/>
                                    <w:bottom w:val="none" w:sz="0" w:space="0" w:color="auto"/>
                                    <w:right w:val="none" w:sz="0" w:space="0" w:color="auto"/>
                                  </w:divBdr>
                                  <w:divsChild>
                                    <w:div w:id="1001742804">
                                      <w:marLeft w:val="0"/>
                                      <w:marRight w:val="0"/>
                                      <w:marTop w:val="0"/>
                                      <w:marBottom w:val="0"/>
                                      <w:divBdr>
                                        <w:top w:val="none" w:sz="0" w:space="0" w:color="auto"/>
                                        <w:left w:val="none" w:sz="0" w:space="0" w:color="auto"/>
                                        <w:bottom w:val="none" w:sz="0" w:space="0" w:color="auto"/>
                                        <w:right w:val="none" w:sz="0" w:space="0" w:color="auto"/>
                                      </w:divBdr>
                                    </w:div>
                                    <w:div w:id="948121011">
                                      <w:marLeft w:val="0"/>
                                      <w:marRight w:val="0"/>
                                      <w:marTop w:val="0"/>
                                      <w:marBottom w:val="0"/>
                                      <w:divBdr>
                                        <w:top w:val="none" w:sz="0" w:space="0" w:color="auto"/>
                                        <w:left w:val="none" w:sz="0" w:space="0" w:color="auto"/>
                                        <w:bottom w:val="none" w:sz="0" w:space="0" w:color="auto"/>
                                        <w:right w:val="none" w:sz="0" w:space="0" w:color="auto"/>
                                      </w:divBdr>
                                    </w:div>
                                    <w:div w:id="1042751424">
                                      <w:marLeft w:val="0"/>
                                      <w:marRight w:val="0"/>
                                      <w:marTop w:val="0"/>
                                      <w:marBottom w:val="0"/>
                                      <w:divBdr>
                                        <w:top w:val="none" w:sz="0" w:space="0" w:color="auto"/>
                                        <w:left w:val="none" w:sz="0" w:space="0" w:color="auto"/>
                                        <w:bottom w:val="none" w:sz="0" w:space="0" w:color="auto"/>
                                        <w:right w:val="none" w:sz="0" w:space="0" w:color="auto"/>
                                      </w:divBdr>
                                    </w:div>
                                    <w:div w:id="377708730">
                                      <w:marLeft w:val="0"/>
                                      <w:marRight w:val="0"/>
                                      <w:marTop w:val="0"/>
                                      <w:marBottom w:val="0"/>
                                      <w:divBdr>
                                        <w:top w:val="none" w:sz="0" w:space="0" w:color="auto"/>
                                        <w:left w:val="none" w:sz="0" w:space="0" w:color="auto"/>
                                        <w:bottom w:val="none" w:sz="0" w:space="0" w:color="auto"/>
                                        <w:right w:val="none" w:sz="0" w:space="0" w:color="auto"/>
                                      </w:divBdr>
                                    </w:div>
                                    <w:div w:id="1752236918">
                                      <w:marLeft w:val="0"/>
                                      <w:marRight w:val="0"/>
                                      <w:marTop w:val="0"/>
                                      <w:marBottom w:val="0"/>
                                      <w:divBdr>
                                        <w:top w:val="none" w:sz="0" w:space="0" w:color="auto"/>
                                        <w:left w:val="none" w:sz="0" w:space="0" w:color="auto"/>
                                        <w:bottom w:val="none" w:sz="0" w:space="0" w:color="auto"/>
                                        <w:right w:val="none" w:sz="0" w:space="0" w:color="auto"/>
                                      </w:divBdr>
                                    </w:div>
                                    <w:div w:id="1108426966">
                                      <w:marLeft w:val="0"/>
                                      <w:marRight w:val="0"/>
                                      <w:marTop w:val="0"/>
                                      <w:marBottom w:val="0"/>
                                      <w:divBdr>
                                        <w:top w:val="none" w:sz="0" w:space="0" w:color="auto"/>
                                        <w:left w:val="none" w:sz="0" w:space="0" w:color="auto"/>
                                        <w:bottom w:val="none" w:sz="0" w:space="0" w:color="auto"/>
                                        <w:right w:val="none" w:sz="0" w:space="0" w:color="auto"/>
                                      </w:divBdr>
                                    </w:div>
                                  </w:divsChild>
                                </w:div>
                                <w:div w:id="405078425">
                                  <w:marLeft w:val="0"/>
                                  <w:marRight w:val="0"/>
                                  <w:marTop w:val="0"/>
                                  <w:marBottom w:val="0"/>
                                  <w:divBdr>
                                    <w:top w:val="none" w:sz="0" w:space="0" w:color="auto"/>
                                    <w:left w:val="none" w:sz="0" w:space="0" w:color="auto"/>
                                    <w:bottom w:val="none" w:sz="0" w:space="0" w:color="auto"/>
                                    <w:right w:val="none" w:sz="0" w:space="0" w:color="auto"/>
                                  </w:divBdr>
                                  <w:divsChild>
                                    <w:div w:id="1003124148">
                                      <w:marLeft w:val="0"/>
                                      <w:marRight w:val="0"/>
                                      <w:marTop w:val="0"/>
                                      <w:marBottom w:val="0"/>
                                      <w:divBdr>
                                        <w:top w:val="none" w:sz="0" w:space="0" w:color="auto"/>
                                        <w:left w:val="none" w:sz="0" w:space="0" w:color="auto"/>
                                        <w:bottom w:val="none" w:sz="0" w:space="0" w:color="auto"/>
                                        <w:right w:val="none" w:sz="0" w:space="0" w:color="auto"/>
                                      </w:divBdr>
                                      <w:divsChild>
                                        <w:div w:id="1336375423">
                                          <w:marLeft w:val="0"/>
                                          <w:marRight w:val="0"/>
                                          <w:marTop w:val="50"/>
                                          <w:marBottom w:val="140"/>
                                          <w:divBdr>
                                            <w:top w:val="none" w:sz="0" w:space="0" w:color="auto"/>
                                            <w:left w:val="none" w:sz="0" w:space="0" w:color="auto"/>
                                            <w:bottom w:val="none" w:sz="0" w:space="0" w:color="auto"/>
                                            <w:right w:val="none" w:sz="0" w:space="0" w:color="auto"/>
                                          </w:divBdr>
                                        </w:div>
                                        <w:div w:id="1302539198">
                                          <w:marLeft w:val="0"/>
                                          <w:marRight w:val="0"/>
                                          <w:marTop w:val="0"/>
                                          <w:marBottom w:val="0"/>
                                          <w:divBdr>
                                            <w:top w:val="none" w:sz="0" w:space="0" w:color="auto"/>
                                            <w:left w:val="none" w:sz="0" w:space="0" w:color="auto"/>
                                            <w:bottom w:val="none" w:sz="0" w:space="0" w:color="auto"/>
                                            <w:right w:val="none" w:sz="0" w:space="0" w:color="auto"/>
                                          </w:divBdr>
                                          <w:divsChild>
                                            <w:div w:id="12220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634605">
                              <w:marLeft w:val="0"/>
                              <w:marRight w:val="0"/>
                              <w:marTop w:val="0"/>
                              <w:marBottom w:val="0"/>
                              <w:divBdr>
                                <w:top w:val="none" w:sz="0" w:space="0" w:color="auto"/>
                                <w:left w:val="none" w:sz="0" w:space="0" w:color="auto"/>
                                <w:bottom w:val="none" w:sz="0" w:space="0" w:color="auto"/>
                                <w:right w:val="none" w:sz="0" w:space="0" w:color="auto"/>
                              </w:divBdr>
                              <w:divsChild>
                                <w:div w:id="93717422">
                                  <w:marLeft w:val="0"/>
                                  <w:marRight w:val="0"/>
                                  <w:marTop w:val="0"/>
                                  <w:marBottom w:val="0"/>
                                  <w:divBdr>
                                    <w:top w:val="none" w:sz="0" w:space="0" w:color="auto"/>
                                    <w:left w:val="none" w:sz="0" w:space="0" w:color="auto"/>
                                    <w:bottom w:val="none" w:sz="0" w:space="0" w:color="auto"/>
                                    <w:right w:val="none" w:sz="0" w:space="0" w:color="auto"/>
                                  </w:divBdr>
                                </w:div>
                              </w:divsChild>
                            </w:div>
                            <w:div w:id="1176265486">
                              <w:marLeft w:val="0"/>
                              <w:marRight w:val="0"/>
                              <w:marTop w:val="0"/>
                              <w:marBottom w:val="0"/>
                              <w:divBdr>
                                <w:top w:val="single" w:sz="4" w:space="1" w:color="000000"/>
                                <w:left w:val="none" w:sz="0" w:space="0" w:color="auto"/>
                                <w:bottom w:val="none" w:sz="0" w:space="0" w:color="auto"/>
                                <w:right w:val="none" w:sz="0" w:space="0" w:color="auto"/>
                              </w:divBdr>
                            </w:div>
                          </w:divsChild>
                        </w:div>
                      </w:divsChild>
                    </w:div>
                    <w:div w:id="2111970433">
                      <w:marLeft w:val="0"/>
                      <w:marRight w:val="0"/>
                      <w:marTop w:val="0"/>
                      <w:marBottom w:val="0"/>
                      <w:divBdr>
                        <w:top w:val="none" w:sz="0" w:space="0" w:color="auto"/>
                        <w:left w:val="none" w:sz="0" w:space="0" w:color="auto"/>
                        <w:bottom w:val="none" w:sz="0" w:space="0" w:color="auto"/>
                        <w:right w:val="none" w:sz="0" w:space="0" w:color="auto"/>
                      </w:divBdr>
                      <w:divsChild>
                        <w:div w:id="997221577">
                          <w:marLeft w:val="0"/>
                          <w:marRight w:val="0"/>
                          <w:marTop w:val="0"/>
                          <w:marBottom w:val="0"/>
                          <w:divBdr>
                            <w:top w:val="none" w:sz="0" w:space="0" w:color="auto"/>
                            <w:left w:val="none" w:sz="0" w:space="0" w:color="auto"/>
                            <w:bottom w:val="none" w:sz="0" w:space="0" w:color="auto"/>
                            <w:right w:val="none" w:sz="0" w:space="0" w:color="auto"/>
                          </w:divBdr>
                        </w:div>
                        <w:div w:id="563834760">
                          <w:marLeft w:val="0"/>
                          <w:marRight w:val="0"/>
                          <w:marTop w:val="0"/>
                          <w:marBottom w:val="0"/>
                          <w:divBdr>
                            <w:top w:val="none" w:sz="0" w:space="0" w:color="auto"/>
                            <w:left w:val="none" w:sz="0" w:space="0" w:color="auto"/>
                            <w:bottom w:val="none" w:sz="0" w:space="0" w:color="auto"/>
                            <w:right w:val="none" w:sz="0" w:space="0" w:color="auto"/>
                          </w:divBdr>
                        </w:div>
                        <w:div w:id="1878618128">
                          <w:marLeft w:val="0"/>
                          <w:marRight w:val="0"/>
                          <w:marTop w:val="0"/>
                          <w:marBottom w:val="0"/>
                          <w:divBdr>
                            <w:top w:val="none" w:sz="0" w:space="0" w:color="auto"/>
                            <w:left w:val="none" w:sz="0" w:space="0" w:color="auto"/>
                            <w:bottom w:val="none" w:sz="0" w:space="0" w:color="auto"/>
                            <w:right w:val="none" w:sz="0" w:space="0" w:color="auto"/>
                          </w:divBdr>
                        </w:div>
                        <w:div w:id="995035166">
                          <w:marLeft w:val="0"/>
                          <w:marRight w:val="0"/>
                          <w:marTop w:val="0"/>
                          <w:marBottom w:val="0"/>
                          <w:divBdr>
                            <w:top w:val="none" w:sz="0" w:space="0" w:color="auto"/>
                            <w:left w:val="none" w:sz="0" w:space="0" w:color="auto"/>
                            <w:bottom w:val="none" w:sz="0" w:space="0" w:color="auto"/>
                            <w:right w:val="none" w:sz="0" w:space="0" w:color="auto"/>
                          </w:divBdr>
                          <w:divsChild>
                            <w:div w:id="94758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7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4873">
      <w:bodyDiv w:val="1"/>
      <w:marLeft w:val="0"/>
      <w:marRight w:val="0"/>
      <w:marTop w:val="0"/>
      <w:marBottom w:val="0"/>
      <w:divBdr>
        <w:top w:val="none" w:sz="0" w:space="0" w:color="auto"/>
        <w:left w:val="none" w:sz="0" w:space="0" w:color="auto"/>
        <w:bottom w:val="none" w:sz="0" w:space="0" w:color="auto"/>
        <w:right w:val="none" w:sz="0" w:space="0" w:color="auto"/>
      </w:divBdr>
    </w:div>
    <w:div w:id="1215004142">
      <w:bodyDiv w:val="1"/>
      <w:marLeft w:val="0"/>
      <w:marRight w:val="0"/>
      <w:marTop w:val="0"/>
      <w:marBottom w:val="0"/>
      <w:divBdr>
        <w:top w:val="none" w:sz="0" w:space="0" w:color="auto"/>
        <w:left w:val="none" w:sz="0" w:space="0" w:color="auto"/>
        <w:bottom w:val="none" w:sz="0" w:space="0" w:color="auto"/>
        <w:right w:val="none" w:sz="0" w:space="0" w:color="auto"/>
      </w:divBdr>
    </w:div>
    <w:div w:id="1217207160">
      <w:bodyDiv w:val="1"/>
      <w:marLeft w:val="0"/>
      <w:marRight w:val="0"/>
      <w:marTop w:val="0"/>
      <w:marBottom w:val="0"/>
      <w:divBdr>
        <w:top w:val="none" w:sz="0" w:space="0" w:color="auto"/>
        <w:left w:val="none" w:sz="0" w:space="0" w:color="auto"/>
        <w:bottom w:val="none" w:sz="0" w:space="0" w:color="auto"/>
        <w:right w:val="none" w:sz="0" w:space="0" w:color="auto"/>
      </w:divBdr>
    </w:div>
    <w:div w:id="1255892563">
      <w:bodyDiv w:val="1"/>
      <w:marLeft w:val="0"/>
      <w:marRight w:val="0"/>
      <w:marTop w:val="0"/>
      <w:marBottom w:val="0"/>
      <w:divBdr>
        <w:top w:val="none" w:sz="0" w:space="0" w:color="auto"/>
        <w:left w:val="none" w:sz="0" w:space="0" w:color="auto"/>
        <w:bottom w:val="none" w:sz="0" w:space="0" w:color="auto"/>
        <w:right w:val="none" w:sz="0" w:space="0" w:color="auto"/>
      </w:divBdr>
    </w:div>
    <w:div w:id="1285502057">
      <w:bodyDiv w:val="1"/>
      <w:marLeft w:val="0"/>
      <w:marRight w:val="0"/>
      <w:marTop w:val="0"/>
      <w:marBottom w:val="0"/>
      <w:divBdr>
        <w:top w:val="none" w:sz="0" w:space="0" w:color="auto"/>
        <w:left w:val="none" w:sz="0" w:space="0" w:color="auto"/>
        <w:bottom w:val="none" w:sz="0" w:space="0" w:color="auto"/>
        <w:right w:val="none" w:sz="0" w:space="0" w:color="auto"/>
      </w:divBdr>
    </w:div>
    <w:div w:id="1292057951">
      <w:bodyDiv w:val="1"/>
      <w:marLeft w:val="0"/>
      <w:marRight w:val="0"/>
      <w:marTop w:val="0"/>
      <w:marBottom w:val="0"/>
      <w:divBdr>
        <w:top w:val="none" w:sz="0" w:space="0" w:color="auto"/>
        <w:left w:val="none" w:sz="0" w:space="0" w:color="auto"/>
        <w:bottom w:val="none" w:sz="0" w:space="0" w:color="auto"/>
        <w:right w:val="none" w:sz="0" w:space="0" w:color="auto"/>
      </w:divBdr>
    </w:div>
    <w:div w:id="1309745683">
      <w:bodyDiv w:val="1"/>
      <w:marLeft w:val="0"/>
      <w:marRight w:val="0"/>
      <w:marTop w:val="0"/>
      <w:marBottom w:val="0"/>
      <w:divBdr>
        <w:top w:val="none" w:sz="0" w:space="0" w:color="auto"/>
        <w:left w:val="none" w:sz="0" w:space="0" w:color="auto"/>
        <w:bottom w:val="none" w:sz="0" w:space="0" w:color="auto"/>
        <w:right w:val="none" w:sz="0" w:space="0" w:color="auto"/>
      </w:divBdr>
    </w:div>
    <w:div w:id="1325235243">
      <w:bodyDiv w:val="1"/>
      <w:marLeft w:val="0"/>
      <w:marRight w:val="0"/>
      <w:marTop w:val="0"/>
      <w:marBottom w:val="0"/>
      <w:divBdr>
        <w:top w:val="none" w:sz="0" w:space="0" w:color="auto"/>
        <w:left w:val="none" w:sz="0" w:space="0" w:color="auto"/>
        <w:bottom w:val="none" w:sz="0" w:space="0" w:color="auto"/>
        <w:right w:val="none" w:sz="0" w:space="0" w:color="auto"/>
      </w:divBdr>
    </w:div>
    <w:div w:id="1335113576">
      <w:bodyDiv w:val="1"/>
      <w:marLeft w:val="0"/>
      <w:marRight w:val="0"/>
      <w:marTop w:val="0"/>
      <w:marBottom w:val="0"/>
      <w:divBdr>
        <w:top w:val="none" w:sz="0" w:space="0" w:color="auto"/>
        <w:left w:val="none" w:sz="0" w:space="0" w:color="auto"/>
        <w:bottom w:val="none" w:sz="0" w:space="0" w:color="auto"/>
        <w:right w:val="none" w:sz="0" w:space="0" w:color="auto"/>
      </w:divBdr>
    </w:div>
    <w:div w:id="1342123718">
      <w:bodyDiv w:val="1"/>
      <w:marLeft w:val="0"/>
      <w:marRight w:val="0"/>
      <w:marTop w:val="0"/>
      <w:marBottom w:val="0"/>
      <w:divBdr>
        <w:top w:val="none" w:sz="0" w:space="0" w:color="auto"/>
        <w:left w:val="none" w:sz="0" w:space="0" w:color="auto"/>
        <w:bottom w:val="none" w:sz="0" w:space="0" w:color="auto"/>
        <w:right w:val="none" w:sz="0" w:space="0" w:color="auto"/>
      </w:divBdr>
    </w:div>
    <w:div w:id="1356422612">
      <w:bodyDiv w:val="1"/>
      <w:marLeft w:val="0"/>
      <w:marRight w:val="0"/>
      <w:marTop w:val="0"/>
      <w:marBottom w:val="0"/>
      <w:divBdr>
        <w:top w:val="none" w:sz="0" w:space="0" w:color="auto"/>
        <w:left w:val="none" w:sz="0" w:space="0" w:color="auto"/>
        <w:bottom w:val="none" w:sz="0" w:space="0" w:color="auto"/>
        <w:right w:val="none" w:sz="0" w:space="0" w:color="auto"/>
      </w:divBdr>
    </w:div>
    <w:div w:id="1375158039">
      <w:bodyDiv w:val="1"/>
      <w:marLeft w:val="0"/>
      <w:marRight w:val="0"/>
      <w:marTop w:val="0"/>
      <w:marBottom w:val="0"/>
      <w:divBdr>
        <w:top w:val="none" w:sz="0" w:space="0" w:color="auto"/>
        <w:left w:val="none" w:sz="0" w:space="0" w:color="auto"/>
        <w:bottom w:val="none" w:sz="0" w:space="0" w:color="auto"/>
        <w:right w:val="none" w:sz="0" w:space="0" w:color="auto"/>
      </w:divBdr>
    </w:div>
    <w:div w:id="1375273041">
      <w:bodyDiv w:val="1"/>
      <w:marLeft w:val="0"/>
      <w:marRight w:val="0"/>
      <w:marTop w:val="0"/>
      <w:marBottom w:val="0"/>
      <w:divBdr>
        <w:top w:val="none" w:sz="0" w:space="0" w:color="auto"/>
        <w:left w:val="none" w:sz="0" w:space="0" w:color="auto"/>
        <w:bottom w:val="none" w:sz="0" w:space="0" w:color="auto"/>
        <w:right w:val="none" w:sz="0" w:space="0" w:color="auto"/>
      </w:divBdr>
    </w:div>
    <w:div w:id="1414544351">
      <w:bodyDiv w:val="1"/>
      <w:marLeft w:val="0"/>
      <w:marRight w:val="0"/>
      <w:marTop w:val="0"/>
      <w:marBottom w:val="0"/>
      <w:divBdr>
        <w:top w:val="none" w:sz="0" w:space="0" w:color="auto"/>
        <w:left w:val="none" w:sz="0" w:space="0" w:color="auto"/>
        <w:bottom w:val="none" w:sz="0" w:space="0" w:color="auto"/>
        <w:right w:val="none" w:sz="0" w:space="0" w:color="auto"/>
      </w:divBdr>
    </w:div>
    <w:div w:id="1434939602">
      <w:bodyDiv w:val="1"/>
      <w:marLeft w:val="0"/>
      <w:marRight w:val="0"/>
      <w:marTop w:val="0"/>
      <w:marBottom w:val="0"/>
      <w:divBdr>
        <w:top w:val="none" w:sz="0" w:space="0" w:color="auto"/>
        <w:left w:val="none" w:sz="0" w:space="0" w:color="auto"/>
        <w:bottom w:val="none" w:sz="0" w:space="0" w:color="auto"/>
        <w:right w:val="none" w:sz="0" w:space="0" w:color="auto"/>
      </w:divBdr>
    </w:div>
    <w:div w:id="1454137003">
      <w:bodyDiv w:val="1"/>
      <w:marLeft w:val="0"/>
      <w:marRight w:val="0"/>
      <w:marTop w:val="0"/>
      <w:marBottom w:val="0"/>
      <w:divBdr>
        <w:top w:val="none" w:sz="0" w:space="0" w:color="auto"/>
        <w:left w:val="none" w:sz="0" w:space="0" w:color="auto"/>
        <w:bottom w:val="none" w:sz="0" w:space="0" w:color="auto"/>
        <w:right w:val="none" w:sz="0" w:space="0" w:color="auto"/>
      </w:divBdr>
    </w:div>
    <w:div w:id="1457681318">
      <w:bodyDiv w:val="1"/>
      <w:marLeft w:val="0"/>
      <w:marRight w:val="0"/>
      <w:marTop w:val="0"/>
      <w:marBottom w:val="0"/>
      <w:divBdr>
        <w:top w:val="none" w:sz="0" w:space="0" w:color="auto"/>
        <w:left w:val="none" w:sz="0" w:space="0" w:color="auto"/>
        <w:bottom w:val="none" w:sz="0" w:space="0" w:color="auto"/>
        <w:right w:val="none" w:sz="0" w:space="0" w:color="auto"/>
      </w:divBdr>
      <w:divsChild>
        <w:div w:id="1536575832">
          <w:marLeft w:val="0"/>
          <w:marRight w:val="0"/>
          <w:marTop w:val="0"/>
          <w:marBottom w:val="0"/>
          <w:divBdr>
            <w:top w:val="none" w:sz="0" w:space="0" w:color="auto"/>
            <w:left w:val="none" w:sz="0" w:space="0" w:color="auto"/>
            <w:bottom w:val="none" w:sz="0" w:space="0" w:color="auto"/>
            <w:right w:val="none" w:sz="0" w:space="0" w:color="auto"/>
          </w:divBdr>
        </w:div>
      </w:divsChild>
    </w:div>
    <w:div w:id="1458836784">
      <w:bodyDiv w:val="1"/>
      <w:marLeft w:val="0"/>
      <w:marRight w:val="0"/>
      <w:marTop w:val="0"/>
      <w:marBottom w:val="0"/>
      <w:divBdr>
        <w:top w:val="none" w:sz="0" w:space="0" w:color="auto"/>
        <w:left w:val="none" w:sz="0" w:space="0" w:color="auto"/>
        <w:bottom w:val="none" w:sz="0" w:space="0" w:color="auto"/>
        <w:right w:val="none" w:sz="0" w:space="0" w:color="auto"/>
      </w:divBdr>
    </w:div>
    <w:div w:id="1525442400">
      <w:bodyDiv w:val="1"/>
      <w:marLeft w:val="0"/>
      <w:marRight w:val="0"/>
      <w:marTop w:val="0"/>
      <w:marBottom w:val="0"/>
      <w:divBdr>
        <w:top w:val="none" w:sz="0" w:space="0" w:color="auto"/>
        <w:left w:val="none" w:sz="0" w:space="0" w:color="auto"/>
        <w:bottom w:val="none" w:sz="0" w:space="0" w:color="auto"/>
        <w:right w:val="none" w:sz="0" w:space="0" w:color="auto"/>
      </w:divBdr>
    </w:div>
    <w:div w:id="1545943517">
      <w:bodyDiv w:val="1"/>
      <w:marLeft w:val="0"/>
      <w:marRight w:val="0"/>
      <w:marTop w:val="0"/>
      <w:marBottom w:val="0"/>
      <w:divBdr>
        <w:top w:val="none" w:sz="0" w:space="0" w:color="auto"/>
        <w:left w:val="none" w:sz="0" w:space="0" w:color="auto"/>
        <w:bottom w:val="none" w:sz="0" w:space="0" w:color="auto"/>
        <w:right w:val="none" w:sz="0" w:space="0" w:color="auto"/>
      </w:divBdr>
    </w:div>
    <w:div w:id="1573349304">
      <w:bodyDiv w:val="1"/>
      <w:marLeft w:val="0"/>
      <w:marRight w:val="0"/>
      <w:marTop w:val="0"/>
      <w:marBottom w:val="0"/>
      <w:divBdr>
        <w:top w:val="none" w:sz="0" w:space="0" w:color="auto"/>
        <w:left w:val="none" w:sz="0" w:space="0" w:color="auto"/>
        <w:bottom w:val="none" w:sz="0" w:space="0" w:color="auto"/>
        <w:right w:val="none" w:sz="0" w:space="0" w:color="auto"/>
      </w:divBdr>
    </w:div>
    <w:div w:id="1591231798">
      <w:bodyDiv w:val="1"/>
      <w:marLeft w:val="0"/>
      <w:marRight w:val="0"/>
      <w:marTop w:val="0"/>
      <w:marBottom w:val="0"/>
      <w:divBdr>
        <w:top w:val="none" w:sz="0" w:space="0" w:color="auto"/>
        <w:left w:val="none" w:sz="0" w:space="0" w:color="auto"/>
        <w:bottom w:val="none" w:sz="0" w:space="0" w:color="auto"/>
        <w:right w:val="none" w:sz="0" w:space="0" w:color="auto"/>
      </w:divBdr>
    </w:div>
    <w:div w:id="1640067626">
      <w:bodyDiv w:val="1"/>
      <w:marLeft w:val="0"/>
      <w:marRight w:val="0"/>
      <w:marTop w:val="0"/>
      <w:marBottom w:val="0"/>
      <w:divBdr>
        <w:top w:val="none" w:sz="0" w:space="0" w:color="auto"/>
        <w:left w:val="none" w:sz="0" w:space="0" w:color="auto"/>
        <w:bottom w:val="none" w:sz="0" w:space="0" w:color="auto"/>
        <w:right w:val="none" w:sz="0" w:space="0" w:color="auto"/>
      </w:divBdr>
    </w:div>
    <w:div w:id="1685747458">
      <w:bodyDiv w:val="1"/>
      <w:marLeft w:val="0"/>
      <w:marRight w:val="0"/>
      <w:marTop w:val="0"/>
      <w:marBottom w:val="0"/>
      <w:divBdr>
        <w:top w:val="none" w:sz="0" w:space="0" w:color="auto"/>
        <w:left w:val="none" w:sz="0" w:space="0" w:color="auto"/>
        <w:bottom w:val="none" w:sz="0" w:space="0" w:color="auto"/>
        <w:right w:val="none" w:sz="0" w:space="0" w:color="auto"/>
      </w:divBdr>
    </w:div>
    <w:div w:id="1721398158">
      <w:bodyDiv w:val="1"/>
      <w:marLeft w:val="0"/>
      <w:marRight w:val="0"/>
      <w:marTop w:val="0"/>
      <w:marBottom w:val="0"/>
      <w:divBdr>
        <w:top w:val="none" w:sz="0" w:space="0" w:color="auto"/>
        <w:left w:val="none" w:sz="0" w:space="0" w:color="auto"/>
        <w:bottom w:val="none" w:sz="0" w:space="0" w:color="auto"/>
        <w:right w:val="none" w:sz="0" w:space="0" w:color="auto"/>
      </w:divBdr>
    </w:div>
    <w:div w:id="1734967163">
      <w:bodyDiv w:val="1"/>
      <w:marLeft w:val="0"/>
      <w:marRight w:val="0"/>
      <w:marTop w:val="0"/>
      <w:marBottom w:val="0"/>
      <w:divBdr>
        <w:top w:val="none" w:sz="0" w:space="0" w:color="auto"/>
        <w:left w:val="none" w:sz="0" w:space="0" w:color="auto"/>
        <w:bottom w:val="none" w:sz="0" w:space="0" w:color="auto"/>
        <w:right w:val="none" w:sz="0" w:space="0" w:color="auto"/>
      </w:divBdr>
    </w:div>
    <w:div w:id="1776362459">
      <w:bodyDiv w:val="1"/>
      <w:marLeft w:val="0"/>
      <w:marRight w:val="0"/>
      <w:marTop w:val="0"/>
      <w:marBottom w:val="0"/>
      <w:divBdr>
        <w:top w:val="none" w:sz="0" w:space="0" w:color="auto"/>
        <w:left w:val="none" w:sz="0" w:space="0" w:color="auto"/>
        <w:bottom w:val="none" w:sz="0" w:space="0" w:color="auto"/>
        <w:right w:val="none" w:sz="0" w:space="0" w:color="auto"/>
      </w:divBdr>
    </w:div>
    <w:div w:id="1791902215">
      <w:bodyDiv w:val="1"/>
      <w:marLeft w:val="0"/>
      <w:marRight w:val="0"/>
      <w:marTop w:val="0"/>
      <w:marBottom w:val="0"/>
      <w:divBdr>
        <w:top w:val="none" w:sz="0" w:space="0" w:color="auto"/>
        <w:left w:val="none" w:sz="0" w:space="0" w:color="auto"/>
        <w:bottom w:val="none" w:sz="0" w:space="0" w:color="auto"/>
        <w:right w:val="none" w:sz="0" w:space="0" w:color="auto"/>
      </w:divBdr>
    </w:div>
    <w:div w:id="1799913228">
      <w:bodyDiv w:val="1"/>
      <w:marLeft w:val="0"/>
      <w:marRight w:val="0"/>
      <w:marTop w:val="0"/>
      <w:marBottom w:val="0"/>
      <w:divBdr>
        <w:top w:val="none" w:sz="0" w:space="0" w:color="auto"/>
        <w:left w:val="none" w:sz="0" w:space="0" w:color="auto"/>
        <w:bottom w:val="none" w:sz="0" w:space="0" w:color="auto"/>
        <w:right w:val="none" w:sz="0" w:space="0" w:color="auto"/>
      </w:divBdr>
    </w:div>
    <w:div w:id="1818767139">
      <w:bodyDiv w:val="1"/>
      <w:marLeft w:val="0"/>
      <w:marRight w:val="0"/>
      <w:marTop w:val="0"/>
      <w:marBottom w:val="0"/>
      <w:divBdr>
        <w:top w:val="none" w:sz="0" w:space="0" w:color="auto"/>
        <w:left w:val="none" w:sz="0" w:space="0" w:color="auto"/>
        <w:bottom w:val="none" w:sz="0" w:space="0" w:color="auto"/>
        <w:right w:val="none" w:sz="0" w:space="0" w:color="auto"/>
      </w:divBdr>
    </w:div>
    <w:div w:id="1831019387">
      <w:bodyDiv w:val="1"/>
      <w:marLeft w:val="0"/>
      <w:marRight w:val="0"/>
      <w:marTop w:val="0"/>
      <w:marBottom w:val="0"/>
      <w:divBdr>
        <w:top w:val="none" w:sz="0" w:space="0" w:color="auto"/>
        <w:left w:val="none" w:sz="0" w:space="0" w:color="auto"/>
        <w:bottom w:val="none" w:sz="0" w:space="0" w:color="auto"/>
        <w:right w:val="none" w:sz="0" w:space="0" w:color="auto"/>
      </w:divBdr>
    </w:div>
    <w:div w:id="1885869999">
      <w:bodyDiv w:val="1"/>
      <w:marLeft w:val="0"/>
      <w:marRight w:val="0"/>
      <w:marTop w:val="0"/>
      <w:marBottom w:val="0"/>
      <w:divBdr>
        <w:top w:val="none" w:sz="0" w:space="0" w:color="auto"/>
        <w:left w:val="none" w:sz="0" w:space="0" w:color="auto"/>
        <w:bottom w:val="none" w:sz="0" w:space="0" w:color="auto"/>
        <w:right w:val="none" w:sz="0" w:space="0" w:color="auto"/>
      </w:divBdr>
    </w:div>
    <w:div w:id="1897470266">
      <w:bodyDiv w:val="1"/>
      <w:marLeft w:val="0"/>
      <w:marRight w:val="0"/>
      <w:marTop w:val="0"/>
      <w:marBottom w:val="0"/>
      <w:divBdr>
        <w:top w:val="none" w:sz="0" w:space="0" w:color="auto"/>
        <w:left w:val="none" w:sz="0" w:space="0" w:color="auto"/>
        <w:bottom w:val="none" w:sz="0" w:space="0" w:color="auto"/>
        <w:right w:val="none" w:sz="0" w:space="0" w:color="auto"/>
      </w:divBdr>
    </w:div>
    <w:div w:id="1933658992">
      <w:bodyDiv w:val="1"/>
      <w:marLeft w:val="0"/>
      <w:marRight w:val="0"/>
      <w:marTop w:val="0"/>
      <w:marBottom w:val="0"/>
      <w:divBdr>
        <w:top w:val="none" w:sz="0" w:space="0" w:color="auto"/>
        <w:left w:val="none" w:sz="0" w:space="0" w:color="auto"/>
        <w:bottom w:val="none" w:sz="0" w:space="0" w:color="auto"/>
        <w:right w:val="none" w:sz="0" w:space="0" w:color="auto"/>
      </w:divBdr>
    </w:div>
    <w:div w:id="1966616575">
      <w:bodyDiv w:val="1"/>
      <w:marLeft w:val="0"/>
      <w:marRight w:val="0"/>
      <w:marTop w:val="0"/>
      <w:marBottom w:val="0"/>
      <w:divBdr>
        <w:top w:val="none" w:sz="0" w:space="0" w:color="auto"/>
        <w:left w:val="none" w:sz="0" w:space="0" w:color="auto"/>
        <w:bottom w:val="none" w:sz="0" w:space="0" w:color="auto"/>
        <w:right w:val="none" w:sz="0" w:space="0" w:color="auto"/>
      </w:divBdr>
    </w:div>
    <w:div w:id="1987005593">
      <w:bodyDiv w:val="1"/>
      <w:marLeft w:val="0"/>
      <w:marRight w:val="0"/>
      <w:marTop w:val="0"/>
      <w:marBottom w:val="0"/>
      <w:divBdr>
        <w:top w:val="none" w:sz="0" w:space="0" w:color="auto"/>
        <w:left w:val="none" w:sz="0" w:space="0" w:color="auto"/>
        <w:bottom w:val="none" w:sz="0" w:space="0" w:color="auto"/>
        <w:right w:val="none" w:sz="0" w:space="0" w:color="auto"/>
      </w:divBdr>
    </w:div>
    <w:div w:id="2008288883">
      <w:bodyDiv w:val="1"/>
      <w:marLeft w:val="0"/>
      <w:marRight w:val="0"/>
      <w:marTop w:val="0"/>
      <w:marBottom w:val="0"/>
      <w:divBdr>
        <w:top w:val="none" w:sz="0" w:space="0" w:color="auto"/>
        <w:left w:val="none" w:sz="0" w:space="0" w:color="auto"/>
        <w:bottom w:val="none" w:sz="0" w:space="0" w:color="auto"/>
        <w:right w:val="none" w:sz="0" w:space="0" w:color="auto"/>
      </w:divBdr>
    </w:div>
    <w:div w:id="2033989997">
      <w:bodyDiv w:val="1"/>
      <w:marLeft w:val="0"/>
      <w:marRight w:val="0"/>
      <w:marTop w:val="0"/>
      <w:marBottom w:val="0"/>
      <w:divBdr>
        <w:top w:val="none" w:sz="0" w:space="0" w:color="auto"/>
        <w:left w:val="none" w:sz="0" w:space="0" w:color="auto"/>
        <w:bottom w:val="none" w:sz="0" w:space="0" w:color="auto"/>
        <w:right w:val="none" w:sz="0" w:space="0" w:color="auto"/>
      </w:divBdr>
    </w:div>
    <w:div w:id="2068337854">
      <w:bodyDiv w:val="1"/>
      <w:marLeft w:val="0"/>
      <w:marRight w:val="0"/>
      <w:marTop w:val="0"/>
      <w:marBottom w:val="0"/>
      <w:divBdr>
        <w:top w:val="none" w:sz="0" w:space="0" w:color="auto"/>
        <w:left w:val="none" w:sz="0" w:space="0" w:color="auto"/>
        <w:bottom w:val="none" w:sz="0" w:space="0" w:color="auto"/>
        <w:right w:val="none" w:sz="0" w:space="0" w:color="auto"/>
      </w:divBdr>
    </w:div>
    <w:div w:id="2085640394">
      <w:bodyDiv w:val="1"/>
      <w:marLeft w:val="0"/>
      <w:marRight w:val="0"/>
      <w:marTop w:val="0"/>
      <w:marBottom w:val="0"/>
      <w:divBdr>
        <w:top w:val="none" w:sz="0" w:space="0" w:color="auto"/>
        <w:left w:val="none" w:sz="0" w:space="0" w:color="auto"/>
        <w:bottom w:val="none" w:sz="0" w:space="0" w:color="auto"/>
        <w:right w:val="none" w:sz="0" w:space="0" w:color="auto"/>
      </w:divBdr>
    </w:div>
    <w:div w:id="2104908375">
      <w:bodyDiv w:val="1"/>
      <w:marLeft w:val="0"/>
      <w:marRight w:val="0"/>
      <w:marTop w:val="0"/>
      <w:marBottom w:val="0"/>
      <w:divBdr>
        <w:top w:val="none" w:sz="0" w:space="0" w:color="auto"/>
        <w:left w:val="none" w:sz="0" w:space="0" w:color="auto"/>
        <w:bottom w:val="none" w:sz="0" w:space="0" w:color="auto"/>
        <w:right w:val="none" w:sz="0" w:space="0" w:color="auto"/>
      </w:divBdr>
    </w:div>
    <w:div w:id="2117678199">
      <w:bodyDiv w:val="1"/>
      <w:marLeft w:val="0"/>
      <w:marRight w:val="0"/>
      <w:marTop w:val="0"/>
      <w:marBottom w:val="0"/>
      <w:divBdr>
        <w:top w:val="none" w:sz="0" w:space="0" w:color="auto"/>
        <w:left w:val="none" w:sz="0" w:space="0" w:color="auto"/>
        <w:bottom w:val="none" w:sz="0" w:space="0" w:color="auto"/>
        <w:right w:val="none" w:sz="0" w:space="0" w:color="auto"/>
      </w:divBdr>
    </w:div>
    <w:div w:id="2127582968">
      <w:bodyDiv w:val="1"/>
      <w:marLeft w:val="0"/>
      <w:marRight w:val="0"/>
      <w:marTop w:val="0"/>
      <w:marBottom w:val="0"/>
      <w:divBdr>
        <w:top w:val="none" w:sz="0" w:space="0" w:color="auto"/>
        <w:left w:val="none" w:sz="0" w:space="0" w:color="auto"/>
        <w:bottom w:val="none" w:sz="0" w:space="0" w:color="auto"/>
        <w:right w:val="none" w:sz="0" w:space="0" w:color="auto"/>
      </w:divBdr>
    </w:div>
    <w:div w:id="213189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A0CF7-37E5-4CC9-8B4F-4866C540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4837</TotalTime>
  <Pages>28</Pages>
  <Words>7690</Words>
  <Characters>43835</Characters>
  <Application>Microsoft Office Word</Application>
  <DocSecurity>0</DocSecurity>
  <Lines>365</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student</Company>
  <LinksUpToDate>false</LinksUpToDate>
  <CharactersWithSpaces>51423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slazic</dc:creator>
  <cp:lastModifiedBy>Nadica</cp:lastModifiedBy>
  <cp:revision>224</cp:revision>
  <cp:lastPrinted>2026-07-22T08:44:00Z</cp:lastPrinted>
  <dcterms:created xsi:type="dcterms:W3CDTF">2018-07-11T06:34:00Z</dcterms:created>
  <dcterms:modified xsi:type="dcterms:W3CDTF">2026-07-22T08:58:00Z</dcterms:modified>
</cp:coreProperties>
</file>