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043"/>
      </w:tblGrid>
      <w:tr w:rsidR="00DC596A" w:rsidRPr="007B471E" w:rsidTr="008D6586">
        <w:trPr>
          <w:trHeight w:val="557"/>
        </w:trPr>
        <w:tc>
          <w:tcPr>
            <w:tcW w:w="2405" w:type="dxa"/>
            <w:shd w:val="clear" w:color="auto" w:fill="auto"/>
          </w:tcPr>
          <w:p w:rsidR="00DC596A" w:rsidRPr="007B471E" w:rsidRDefault="00DC596A" w:rsidP="00CB7F5C"/>
          <w:p w:rsidR="00DC596A" w:rsidRPr="007B471E" w:rsidRDefault="00DC596A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Наручилац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26688E" w:rsidP="00CB7F5C">
            <w:pPr>
              <w:jc w:val="center"/>
              <w:rPr>
                <w:lang w:val="sr-Cyrl-RS"/>
              </w:rPr>
            </w:pPr>
            <w:r w:rsidRPr="007B471E">
              <w:rPr>
                <w:lang w:val="sr-Cyrl-RS"/>
              </w:rPr>
              <w:t>ОПШТИНСКА УПРАВА ОПШТИНЕ ЖАБАРИ</w:t>
            </w:r>
          </w:p>
        </w:tc>
      </w:tr>
      <w:tr w:rsidR="00DC596A" w:rsidRPr="007B471E" w:rsidTr="008D6586">
        <w:trPr>
          <w:trHeight w:val="140"/>
        </w:trPr>
        <w:tc>
          <w:tcPr>
            <w:tcW w:w="2405" w:type="dxa"/>
            <w:shd w:val="clear" w:color="auto" w:fill="auto"/>
          </w:tcPr>
          <w:p w:rsidR="00DC596A" w:rsidRPr="007B471E" w:rsidRDefault="00DC596A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Адреса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DC596A" w:rsidP="00CB7F5C">
            <w:pPr>
              <w:jc w:val="center"/>
              <w:rPr>
                <w:lang w:val="sr-Cyrl-CS"/>
              </w:rPr>
            </w:pPr>
            <w:r w:rsidRPr="007B471E">
              <w:rPr>
                <w:lang w:val="sr-Cyrl-CS"/>
              </w:rPr>
              <w:t>Кнеза Милоша 103</w:t>
            </w:r>
          </w:p>
        </w:tc>
      </w:tr>
      <w:tr w:rsidR="00DC596A" w:rsidRPr="007B471E" w:rsidTr="008D6586">
        <w:trPr>
          <w:trHeight w:val="285"/>
        </w:trPr>
        <w:tc>
          <w:tcPr>
            <w:tcW w:w="2405" w:type="dxa"/>
            <w:shd w:val="clear" w:color="auto" w:fill="auto"/>
          </w:tcPr>
          <w:p w:rsidR="00DC596A" w:rsidRPr="007B471E" w:rsidRDefault="00DC596A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Место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DC596A" w:rsidP="00CB7F5C">
            <w:pPr>
              <w:jc w:val="center"/>
              <w:rPr>
                <w:lang w:val="sr-Cyrl-CS"/>
              </w:rPr>
            </w:pPr>
            <w:r w:rsidRPr="007B471E">
              <w:rPr>
                <w:lang w:val="sr-Cyrl-CS"/>
              </w:rPr>
              <w:t>Жабари</w:t>
            </w:r>
          </w:p>
        </w:tc>
      </w:tr>
      <w:tr w:rsidR="00DC596A" w:rsidRPr="007B471E" w:rsidTr="008D6586">
        <w:trPr>
          <w:trHeight w:val="271"/>
        </w:trPr>
        <w:tc>
          <w:tcPr>
            <w:tcW w:w="2405" w:type="dxa"/>
            <w:shd w:val="clear" w:color="auto" w:fill="auto"/>
          </w:tcPr>
          <w:p w:rsidR="008D6586" w:rsidRPr="007B471E" w:rsidRDefault="008D6586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Број ЈН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26688E" w:rsidP="0026688E">
            <w:pPr>
              <w:shd w:val="clear" w:color="auto" w:fill="FFFFFF"/>
              <w:spacing w:line="259" w:lineRule="exact"/>
              <w:jc w:val="center"/>
              <w:rPr>
                <w:b/>
                <w:lang w:val="sr-Cyrl-RS"/>
              </w:rPr>
            </w:pPr>
            <w:r w:rsidRPr="007B471E">
              <w:rPr>
                <w:b/>
                <w:lang w:val="sr-Latn-RS"/>
              </w:rPr>
              <w:t>2</w:t>
            </w:r>
            <w:r w:rsidRPr="007B471E">
              <w:rPr>
                <w:b/>
                <w:lang w:val="sr-Cyrl-RS"/>
              </w:rPr>
              <w:t>/2017</w:t>
            </w:r>
          </w:p>
        </w:tc>
      </w:tr>
      <w:tr w:rsidR="00DC596A" w:rsidRPr="007B471E" w:rsidTr="008D6586">
        <w:trPr>
          <w:trHeight w:val="133"/>
        </w:trPr>
        <w:tc>
          <w:tcPr>
            <w:tcW w:w="2405" w:type="dxa"/>
            <w:shd w:val="clear" w:color="auto" w:fill="auto"/>
          </w:tcPr>
          <w:p w:rsidR="00DC596A" w:rsidRPr="007B471E" w:rsidRDefault="00DC596A" w:rsidP="00DC596A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 xml:space="preserve">Број 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26688E" w:rsidP="00CB7F5C">
            <w:pPr>
              <w:jc w:val="center"/>
            </w:pPr>
            <w:r w:rsidRPr="007B471E">
              <w:t>404-20/2017-01</w:t>
            </w:r>
          </w:p>
        </w:tc>
      </w:tr>
      <w:tr w:rsidR="00DC596A" w:rsidRPr="007B471E" w:rsidTr="008D6586">
        <w:trPr>
          <w:trHeight w:val="264"/>
        </w:trPr>
        <w:tc>
          <w:tcPr>
            <w:tcW w:w="2405" w:type="dxa"/>
            <w:shd w:val="clear" w:color="auto" w:fill="auto"/>
          </w:tcPr>
          <w:p w:rsidR="00DC596A" w:rsidRPr="007B471E" w:rsidRDefault="00DC596A" w:rsidP="00CB7F5C">
            <w:pPr>
              <w:rPr>
                <w:lang w:val="sr-Cyrl-CS"/>
              </w:rPr>
            </w:pPr>
            <w:r w:rsidRPr="007B471E">
              <w:rPr>
                <w:lang w:val="sr-Cyrl-CS"/>
              </w:rPr>
              <w:t>Датум</w:t>
            </w:r>
          </w:p>
        </w:tc>
        <w:tc>
          <w:tcPr>
            <w:tcW w:w="3043" w:type="dxa"/>
            <w:shd w:val="clear" w:color="auto" w:fill="auto"/>
            <w:vAlign w:val="bottom"/>
          </w:tcPr>
          <w:p w:rsidR="00DC596A" w:rsidRPr="007B471E" w:rsidRDefault="00D41E6C" w:rsidP="00CB7F5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02</w:t>
            </w:r>
            <w:r w:rsidR="00207DF2" w:rsidRPr="007B471E">
              <w:rPr>
                <w:lang w:val="sr-Cyrl-CS"/>
              </w:rPr>
              <w:t>.</w:t>
            </w:r>
            <w:r>
              <w:rPr>
                <w:lang w:val="sr-Cyrl-CS"/>
              </w:rPr>
              <w:t>03</w:t>
            </w:r>
            <w:r w:rsidR="0026688E" w:rsidRPr="007B471E">
              <w:rPr>
                <w:lang w:val="sr-Cyrl-CS"/>
              </w:rPr>
              <w:t>.2017</w:t>
            </w:r>
            <w:r w:rsidR="00DC596A" w:rsidRPr="007B471E">
              <w:rPr>
                <w:lang w:val="sr-Cyrl-CS"/>
              </w:rPr>
              <w:t>.год.</w:t>
            </w:r>
          </w:p>
        </w:tc>
      </w:tr>
    </w:tbl>
    <w:p w:rsidR="009E417C" w:rsidRPr="007B471E" w:rsidRDefault="009E417C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DC596A" w:rsidRPr="007B471E" w:rsidRDefault="00DC596A" w:rsidP="007718D3">
      <w:pPr>
        <w:jc w:val="both"/>
        <w:rPr>
          <w:lang w:val="sr-Cyrl-CS"/>
        </w:rPr>
      </w:pPr>
    </w:p>
    <w:p w:rsidR="00E30D08" w:rsidRPr="007B471E" w:rsidRDefault="00E30D08" w:rsidP="007718D3">
      <w:pPr>
        <w:jc w:val="both"/>
        <w:rPr>
          <w:lang w:val="sr-Cyrl-CS"/>
        </w:rPr>
      </w:pPr>
    </w:p>
    <w:p w:rsidR="00E74F5B" w:rsidRPr="007B471E" w:rsidRDefault="00E74F5B" w:rsidP="006C3ED9">
      <w:pPr>
        <w:jc w:val="both"/>
        <w:rPr>
          <w:lang w:val="sr-Cyrl-CS"/>
        </w:rPr>
      </w:pPr>
    </w:p>
    <w:p w:rsidR="006C3ED9" w:rsidRPr="007B471E" w:rsidRDefault="006C3ED9" w:rsidP="007B471E">
      <w:pPr>
        <w:ind w:firstLine="720"/>
        <w:jc w:val="both"/>
        <w:rPr>
          <w:lang w:val="sr-Cyrl-CS"/>
        </w:rPr>
      </w:pPr>
      <w:r w:rsidRPr="007B471E">
        <w:rPr>
          <w:lang w:val="sr-Cyrl-CS"/>
        </w:rPr>
        <w:t xml:space="preserve">На основу члана 63.  Закона о јавним набавкама („Службени гласник РС“ бр. 124/2012, 14/2015 и 68/2015), Комисија за спровођење поступка јавне набавке </w:t>
      </w:r>
      <w:r w:rsidR="0026688E" w:rsidRPr="007B471E">
        <w:rPr>
          <w:lang w:val="sr-Cyrl-CS"/>
        </w:rPr>
        <w:t>Општинске управе</w:t>
      </w:r>
      <w:r w:rsidRPr="007B471E">
        <w:rPr>
          <w:lang w:val="sr-Cyrl-CS"/>
        </w:rPr>
        <w:t xml:space="preserve"> општине Жабари, доставља заинтересованим понуђачима следеће:</w:t>
      </w:r>
    </w:p>
    <w:p w:rsidR="00B42E78" w:rsidRPr="007B471E" w:rsidRDefault="00B42E78" w:rsidP="006C3ED9">
      <w:pPr>
        <w:jc w:val="both"/>
        <w:rPr>
          <w:lang w:val="sr-Cyrl-CS"/>
        </w:rPr>
      </w:pPr>
    </w:p>
    <w:p w:rsidR="00E74F5B" w:rsidRPr="007B471E" w:rsidRDefault="00E74F5B" w:rsidP="006C3ED9">
      <w:pPr>
        <w:jc w:val="both"/>
        <w:rPr>
          <w:lang w:val="sr-Cyrl-CS"/>
        </w:rPr>
      </w:pPr>
    </w:p>
    <w:p w:rsidR="006C3ED9" w:rsidRPr="007B471E" w:rsidRDefault="006C3ED9" w:rsidP="006C3ED9">
      <w:pPr>
        <w:jc w:val="center"/>
        <w:rPr>
          <w:b/>
          <w:lang w:val="sr-Cyrl-CS"/>
        </w:rPr>
      </w:pPr>
      <w:r w:rsidRPr="007B471E">
        <w:rPr>
          <w:b/>
          <w:lang w:val="sr-Cyrl-CS"/>
        </w:rPr>
        <w:t xml:space="preserve">ПОЈАШЊЕЊЕ  КОНКУРСНЕ ДОКУМЕНТАЦИЈЕ ЗА ЈН број </w:t>
      </w:r>
      <w:r w:rsidR="0026688E" w:rsidRPr="007B471E">
        <w:rPr>
          <w:b/>
          <w:lang w:val="sr-Cyrl-CS"/>
        </w:rPr>
        <w:t>2/2017</w:t>
      </w:r>
    </w:p>
    <w:p w:rsidR="007B471E" w:rsidRDefault="007B471E" w:rsidP="0026688E">
      <w:pPr>
        <w:jc w:val="center"/>
        <w:rPr>
          <w:b/>
          <w:lang w:val="sr-Cyrl-CS"/>
        </w:rPr>
      </w:pPr>
    </w:p>
    <w:p w:rsidR="0026688E" w:rsidRPr="007B471E" w:rsidRDefault="0026688E" w:rsidP="0026688E">
      <w:pPr>
        <w:jc w:val="center"/>
        <w:rPr>
          <w:b/>
          <w:lang w:val="sr-Cyrl-CS"/>
        </w:rPr>
      </w:pPr>
      <w:r w:rsidRPr="007B471E">
        <w:rPr>
          <w:b/>
          <w:lang w:val="sr-Cyrl-CS"/>
        </w:rPr>
        <w:t>„ГРАЂЕВИНСКИ РАДОВИ</w:t>
      </w:r>
      <w:r w:rsidRPr="007B471E">
        <w:rPr>
          <w:lang w:val="sr-Cyrl-CS"/>
        </w:rPr>
        <w:t xml:space="preserve"> </w:t>
      </w:r>
      <w:r w:rsidRPr="007B471E">
        <w:rPr>
          <w:rFonts w:eastAsia="TimesNewRomanPSMT"/>
          <w:b/>
          <w:lang w:val="sr-Cyrl-CS"/>
        </w:rPr>
        <w:t>НА</w:t>
      </w:r>
      <w:r w:rsidRPr="007B471E">
        <w:rPr>
          <w:rFonts w:eastAsia="TimesNewRomanPSMT"/>
          <w:b/>
          <w:i/>
          <w:lang w:val="sr-Cyrl-CS"/>
        </w:rPr>
        <w:t xml:space="preserve"> </w:t>
      </w:r>
      <w:r w:rsidRPr="007B471E">
        <w:rPr>
          <w:b/>
          <w:lang w:val="sr-Cyrl-CS"/>
        </w:rPr>
        <w:t xml:space="preserve">АДАПТАЦИЈИ И САНАЦИЈИ </w:t>
      </w:r>
    </w:p>
    <w:p w:rsidR="0026688E" w:rsidRPr="007B471E" w:rsidRDefault="0026688E" w:rsidP="0026688E">
      <w:pPr>
        <w:jc w:val="center"/>
        <w:rPr>
          <w:lang w:val="sr-Cyrl-CS"/>
        </w:rPr>
      </w:pPr>
      <w:r w:rsidRPr="007B471E">
        <w:rPr>
          <w:b/>
          <w:lang w:val="sr-Cyrl-CS"/>
        </w:rPr>
        <w:t>О.Ш. „ДУДЕ ЈОВИЋ“ УЛ. КНЕЗА МИЛОША 117, ЖАБАРИ“</w:t>
      </w:r>
    </w:p>
    <w:p w:rsidR="006C3ED9" w:rsidRPr="007B471E" w:rsidRDefault="006C3ED9" w:rsidP="006C3ED9">
      <w:pPr>
        <w:jc w:val="both"/>
        <w:rPr>
          <w:lang w:val="sr-Cyrl-CS"/>
        </w:rPr>
      </w:pPr>
    </w:p>
    <w:p w:rsidR="00D91B21" w:rsidRDefault="00D41E6C" w:rsidP="00982BF1">
      <w:pPr>
        <w:jc w:val="both"/>
        <w:rPr>
          <w:b/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Питања од стране потенцијалн</w:t>
      </w:r>
      <w:r>
        <w:rPr>
          <w:b/>
          <w:sz w:val="22"/>
          <w:szCs w:val="22"/>
          <w:lang w:val="sr-Cyrl-RS"/>
        </w:rPr>
        <w:t>их</w:t>
      </w:r>
      <w:r w:rsidR="00B623E8" w:rsidRPr="006C3ED9">
        <w:rPr>
          <w:b/>
          <w:sz w:val="22"/>
          <w:szCs w:val="22"/>
          <w:lang w:val="sr-Cyrl-CS"/>
        </w:rPr>
        <w:t xml:space="preserve"> понуђача:</w:t>
      </w:r>
    </w:p>
    <w:p w:rsidR="00D41E6C" w:rsidRDefault="00D41E6C" w:rsidP="00D41E6C">
      <w:pPr>
        <w:jc w:val="both"/>
        <w:rPr>
          <w:b/>
          <w:sz w:val="22"/>
          <w:szCs w:val="22"/>
          <w:lang w:val="sr-Cyrl-CS"/>
        </w:rPr>
      </w:pPr>
    </w:p>
    <w:p w:rsidR="00D41E6C" w:rsidRPr="00D41E6C" w:rsidRDefault="00D41E6C" w:rsidP="00D41E6C">
      <w:pPr>
        <w:jc w:val="both"/>
        <w:rPr>
          <w:b/>
          <w:sz w:val="22"/>
          <w:szCs w:val="22"/>
          <w:lang w:val="sr-Cyrl-CS"/>
        </w:rPr>
      </w:pPr>
      <w:r w:rsidRPr="00D41E6C">
        <w:rPr>
          <w:b/>
          <w:sz w:val="22"/>
          <w:szCs w:val="22"/>
          <w:lang w:val="sr-Cyrl-CS"/>
        </w:rPr>
        <w:t xml:space="preserve">Питање 1. </w:t>
      </w:r>
    </w:p>
    <w:p w:rsidR="00D41E6C" w:rsidRPr="00D41E6C" w:rsidRDefault="00D41E6C" w:rsidP="00D41E6C">
      <w:pPr>
        <w:jc w:val="both"/>
        <w:rPr>
          <w:sz w:val="22"/>
          <w:szCs w:val="22"/>
          <w:lang w:val="sr-Cyrl-CS"/>
        </w:rPr>
      </w:pPr>
      <w:r w:rsidRPr="00D41E6C">
        <w:rPr>
          <w:sz w:val="22"/>
          <w:szCs w:val="22"/>
          <w:lang w:val="sr-Cyrl-CS"/>
        </w:rPr>
        <w:t xml:space="preserve">Молимо Вас да ближе дефинишете захтев по питању техничког капацитета. </w:t>
      </w:r>
    </w:p>
    <w:p w:rsidR="00D41E6C" w:rsidRDefault="00D41E6C" w:rsidP="00D41E6C">
      <w:pPr>
        <w:jc w:val="both"/>
        <w:rPr>
          <w:sz w:val="22"/>
          <w:szCs w:val="22"/>
          <w:lang w:val="sr-Cyrl-CS"/>
        </w:rPr>
      </w:pPr>
      <w:r w:rsidRPr="00D41E6C">
        <w:rPr>
          <w:sz w:val="22"/>
          <w:szCs w:val="22"/>
          <w:lang w:val="sr-Cyrl-CS"/>
        </w:rPr>
        <w:t>Шта се подразумева под траженом аутодизалицом или торањским краном носивости до 0,8 тона? Ауто дизалица, односно торањски кран тако мале носивости не постоји.</w:t>
      </w:r>
    </w:p>
    <w:p w:rsidR="00FE7DC0" w:rsidRPr="000E0C7C" w:rsidRDefault="00FE7DC0" w:rsidP="00FE7DC0">
      <w:pPr>
        <w:ind w:left="720" w:firstLine="720"/>
        <w:rPr>
          <w:b/>
          <w:lang w:val="sr-Cyrl-RS"/>
        </w:rPr>
      </w:pPr>
      <w:r w:rsidRPr="000E0C7C">
        <w:rPr>
          <w:b/>
          <w:lang w:val="sr-Cyrl-RS"/>
        </w:rPr>
        <w:t>Одговор 1.</w:t>
      </w:r>
    </w:p>
    <w:p w:rsidR="00FE7DC0" w:rsidRPr="00D41E6C" w:rsidRDefault="00FE7DC0" w:rsidP="00FE7DC0">
      <w:pPr>
        <w:ind w:left="720" w:firstLine="720"/>
        <w:rPr>
          <w:lang w:val="sr-Cyrl-RS"/>
        </w:rPr>
      </w:pPr>
      <w:r w:rsidRPr="000E0C7C">
        <w:rPr>
          <w:lang w:val="sr-Cyrl-RS"/>
        </w:rPr>
        <w:t>Носивост је минимална</w:t>
      </w:r>
      <w:r w:rsidRPr="00D41E6C">
        <w:rPr>
          <w:lang w:val="sr-Cyrl-RS"/>
        </w:rPr>
        <w:t xml:space="preserve"> тражена, значи може и већа. </w:t>
      </w:r>
    </w:p>
    <w:p w:rsidR="00FE7DC0" w:rsidRPr="00FE7DC0" w:rsidRDefault="00FE7DC0" w:rsidP="00D41E6C">
      <w:pPr>
        <w:jc w:val="both"/>
        <w:rPr>
          <w:sz w:val="22"/>
          <w:szCs w:val="22"/>
          <w:lang w:val="sr-Cyrl-RS"/>
        </w:rPr>
      </w:pPr>
    </w:p>
    <w:p w:rsidR="00D41E6C" w:rsidRDefault="00D41E6C" w:rsidP="00D41E6C">
      <w:pPr>
        <w:jc w:val="both"/>
        <w:rPr>
          <w:sz w:val="22"/>
          <w:szCs w:val="22"/>
          <w:lang w:val="sr-Cyrl-CS"/>
        </w:rPr>
      </w:pPr>
    </w:p>
    <w:p w:rsidR="00D41E6C" w:rsidRPr="00D41E6C" w:rsidRDefault="00D41E6C" w:rsidP="00D41E6C">
      <w:pPr>
        <w:jc w:val="both"/>
        <w:rPr>
          <w:b/>
          <w:sz w:val="22"/>
          <w:szCs w:val="22"/>
          <w:lang w:val="sr-Cyrl-CS"/>
        </w:rPr>
      </w:pPr>
      <w:r w:rsidRPr="00D41E6C">
        <w:rPr>
          <w:b/>
          <w:sz w:val="22"/>
          <w:szCs w:val="22"/>
          <w:lang w:val="sr-Cyrl-CS"/>
        </w:rPr>
        <w:t xml:space="preserve">Питање 2. </w:t>
      </w:r>
    </w:p>
    <w:p w:rsidR="00D41E6C" w:rsidRPr="000E0C7C" w:rsidRDefault="00D41E6C" w:rsidP="000E0C7C">
      <w:pPr>
        <w:jc w:val="both"/>
        <w:rPr>
          <w:lang w:val="sr-Cyrl-CS"/>
        </w:rPr>
      </w:pPr>
      <w:r w:rsidRPr="000E0C7C">
        <w:rPr>
          <w:lang w:val="sr-Cyrl-CS"/>
        </w:rPr>
        <w:t xml:space="preserve">У тендеру није прецизирана боја столарије те нам одговорите коју је боју прејектант предвидео, односно корисник, да би смо могли да сходно томе формирамо цену. </w:t>
      </w:r>
    </w:p>
    <w:p w:rsidR="00FE7DC0" w:rsidRPr="007B471E" w:rsidRDefault="00FE7DC0" w:rsidP="00FE7DC0">
      <w:pPr>
        <w:ind w:left="720" w:firstLine="720"/>
        <w:rPr>
          <w:b/>
          <w:lang w:val="sr-Cyrl-RS"/>
        </w:rPr>
      </w:pPr>
      <w:r>
        <w:rPr>
          <w:b/>
          <w:lang w:val="sr-Cyrl-RS"/>
        </w:rPr>
        <w:t>Одговор 2.</w:t>
      </w:r>
    </w:p>
    <w:p w:rsidR="00FE7DC0" w:rsidRPr="00845110" w:rsidRDefault="00FE7DC0" w:rsidP="00845110">
      <w:pPr>
        <w:ind w:left="1440"/>
        <w:jc w:val="both"/>
        <w:rPr>
          <w:noProof/>
          <w:lang w:val="sr-Cyrl-RS" w:eastAsia="en-US"/>
        </w:rPr>
      </w:pPr>
      <w:r>
        <w:rPr>
          <w:noProof/>
          <w:lang w:val="sr-Cyrl-RS" w:eastAsia="en-US"/>
        </w:rPr>
        <w:t>Боја столарије најприближнија постојећој</w:t>
      </w:r>
      <w:r w:rsidRPr="003A38B0">
        <w:rPr>
          <w:noProof/>
          <w:lang w:val="sr-Cyrl-RS" w:eastAsia="en-US"/>
        </w:rPr>
        <w:t xml:space="preserve"> </w:t>
      </w:r>
      <w:r w:rsidR="00EF2A8D">
        <w:rPr>
          <w:noProof/>
          <w:lang w:val="sr-Cyrl-RS" w:eastAsia="en-US"/>
        </w:rPr>
        <w:t xml:space="preserve">столарији у </w:t>
      </w:r>
      <w:bookmarkStart w:id="0" w:name="_GoBack"/>
      <w:bookmarkEnd w:id="0"/>
      <w:r w:rsidR="00EF2A8D" w:rsidRPr="00EF2A8D">
        <w:rPr>
          <w:noProof/>
          <w:highlight w:val="yellow"/>
          <w:lang w:val="sr-Cyrl-RS" w:eastAsia="en-US"/>
        </w:rPr>
        <w:t>пу</w:t>
      </w:r>
      <w:r w:rsidR="00845110" w:rsidRPr="00EF2A8D">
        <w:rPr>
          <w:noProof/>
          <w:highlight w:val="yellow"/>
          <w:lang w:val="sr-Cyrl-RS" w:eastAsia="en-US"/>
        </w:rPr>
        <w:t>ној</w:t>
      </w:r>
      <w:r w:rsidR="00845110">
        <w:rPr>
          <w:noProof/>
          <w:lang w:val="sr-Cyrl-RS" w:eastAsia="en-US"/>
        </w:rPr>
        <w:t xml:space="preserve"> маси профила</w:t>
      </w:r>
      <w:r w:rsidR="009E5EDF">
        <w:rPr>
          <w:noProof/>
          <w:lang w:val="sr-Cyrl-CS" w:eastAsia="en-US"/>
        </w:rPr>
        <w:t>.</w:t>
      </w:r>
    </w:p>
    <w:p w:rsidR="000E0C7C" w:rsidRDefault="000E0C7C" w:rsidP="000E0C7C">
      <w:pPr>
        <w:rPr>
          <w:b/>
          <w:lang w:val="sr-Cyrl-RS"/>
        </w:rPr>
      </w:pPr>
    </w:p>
    <w:p w:rsidR="00FE7DC0" w:rsidRDefault="00FE7DC0" w:rsidP="000E0C7C">
      <w:pPr>
        <w:rPr>
          <w:b/>
          <w:lang w:val="sr-Cyrl-RS"/>
        </w:rPr>
      </w:pPr>
    </w:p>
    <w:p w:rsidR="000E0C7C" w:rsidRPr="000E0C7C" w:rsidRDefault="000E0C7C" w:rsidP="000E0C7C">
      <w:pPr>
        <w:rPr>
          <w:b/>
          <w:lang w:val="sr-Cyrl-RS"/>
        </w:rPr>
      </w:pPr>
      <w:r w:rsidRPr="000E0C7C">
        <w:rPr>
          <w:b/>
          <w:lang w:val="sr-Cyrl-RS"/>
        </w:rPr>
        <w:t>Питање 3.</w:t>
      </w:r>
    </w:p>
    <w:p w:rsidR="003A38B0" w:rsidRPr="003A38B0" w:rsidRDefault="000E0C7C" w:rsidP="00FE7DC0">
      <w:pPr>
        <w:suppressAutoHyphens w:val="0"/>
        <w:rPr>
          <w:lang w:val="sr-Cyrl-RS"/>
        </w:rPr>
      </w:pPr>
      <w:r w:rsidRPr="000E0C7C">
        <w:rPr>
          <w:lang w:val="sr-Cyrl-RS"/>
        </w:rPr>
        <w:t>Да ли се уз референце о изведеним радовима и уговорима достављају само прва и последња страна окончане или комплетна?</w:t>
      </w:r>
    </w:p>
    <w:p w:rsidR="00E83B8C" w:rsidRPr="000E0C7C" w:rsidRDefault="00E83B8C" w:rsidP="00FE7DC0">
      <w:pPr>
        <w:ind w:left="720" w:firstLine="720"/>
        <w:rPr>
          <w:b/>
          <w:lang w:val="sr-Cyrl-RS"/>
        </w:rPr>
      </w:pPr>
      <w:r w:rsidRPr="000E0C7C">
        <w:rPr>
          <w:b/>
          <w:lang w:val="sr-Cyrl-RS"/>
        </w:rPr>
        <w:t>Одговор 3.</w:t>
      </w:r>
    </w:p>
    <w:p w:rsidR="00FE7DC0" w:rsidRDefault="00E83B8C" w:rsidP="00FE7DC0">
      <w:pPr>
        <w:ind w:left="720" w:firstLine="720"/>
        <w:jc w:val="both"/>
        <w:rPr>
          <w:lang w:val="sr-Cyrl-RS"/>
        </w:rPr>
      </w:pPr>
      <w:r w:rsidRPr="000E0C7C">
        <w:rPr>
          <w:lang w:val="sr-Cyrl-RS"/>
        </w:rPr>
        <w:t xml:space="preserve">Потребно је да се из садржаја Окончане ситуације утврди да су изведени </w:t>
      </w:r>
    </w:p>
    <w:p w:rsidR="00E83B8C" w:rsidRPr="000E0C7C" w:rsidRDefault="00E83B8C" w:rsidP="00FE7DC0">
      <w:pPr>
        <w:ind w:left="720" w:firstLine="720"/>
        <w:jc w:val="both"/>
        <w:rPr>
          <w:lang w:val="sr-Latn-RS"/>
        </w:rPr>
      </w:pPr>
      <w:r w:rsidRPr="000E0C7C">
        <w:rPr>
          <w:lang w:val="sr-Cyrl-RS"/>
        </w:rPr>
        <w:t xml:space="preserve">радови </w:t>
      </w:r>
      <w:r w:rsidR="00FE7DC0">
        <w:rPr>
          <w:lang w:val="sr-Cyrl-RS"/>
        </w:rPr>
        <w:t xml:space="preserve"> </w:t>
      </w:r>
      <w:r w:rsidRPr="000E0C7C">
        <w:rPr>
          <w:lang w:val="sr-Cyrl-RS"/>
        </w:rPr>
        <w:t>истоветни предмету Јавне набавке. Уговори треба да су комплетни.</w:t>
      </w:r>
    </w:p>
    <w:p w:rsidR="003A38B0" w:rsidRPr="00E83B8C" w:rsidRDefault="003A38B0" w:rsidP="00F55373">
      <w:pPr>
        <w:jc w:val="both"/>
        <w:rPr>
          <w:lang w:val="sr-Cyrl-RS"/>
        </w:rPr>
      </w:pPr>
    </w:p>
    <w:p w:rsidR="003A38B0" w:rsidRPr="00E83B8C" w:rsidRDefault="003A38B0" w:rsidP="00F55373">
      <w:pPr>
        <w:jc w:val="both"/>
        <w:rPr>
          <w:lang w:val="sr-Cyrl-RS"/>
        </w:rPr>
      </w:pPr>
    </w:p>
    <w:p w:rsidR="003A38B0" w:rsidRPr="00E83B8C" w:rsidRDefault="003A38B0" w:rsidP="00F55373">
      <w:pPr>
        <w:jc w:val="both"/>
        <w:rPr>
          <w:lang w:val="sr-Cyrl-RS"/>
        </w:rPr>
      </w:pPr>
    </w:p>
    <w:p w:rsidR="007248F2" w:rsidRDefault="00F55373" w:rsidP="006C3ED9">
      <w:pPr>
        <w:jc w:val="right"/>
        <w:rPr>
          <w:lang w:val="sr-Latn-RS"/>
        </w:rPr>
      </w:pPr>
      <w:r w:rsidRPr="007B471E">
        <w:rPr>
          <w:lang w:val="sr-Cyrl-RS"/>
        </w:rPr>
        <w:t>КОМИСИЈА ЗА ЈАВНЕ НАБАВКЕ</w:t>
      </w:r>
    </w:p>
    <w:p w:rsidR="007248F2" w:rsidRPr="000E0C7C" w:rsidRDefault="007248F2" w:rsidP="007248F2"/>
    <w:p w:rsidR="007248F2" w:rsidRDefault="007248F2" w:rsidP="007248F2">
      <w:pPr>
        <w:rPr>
          <w:lang w:val="sr-Latn-RS"/>
        </w:rPr>
      </w:pPr>
    </w:p>
    <w:p w:rsidR="007248F2" w:rsidRPr="007248F2" w:rsidRDefault="007248F2" w:rsidP="007248F2">
      <w:pPr>
        <w:rPr>
          <w:lang w:val="sr-Latn-RS"/>
        </w:rPr>
      </w:pPr>
    </w:p>
    <w:p w:rsidR="007248F2" w:rsidRPr="007248F2" w:rsidRDefault="007248F2" w:rsidP="007248F2">
      <w:pPr>
        <w:rPr>
          <w:lang w:val="sr-Latn-RS"/>
        </w:rPr>
      </w:pPr>
    </w:p>
    <w:p w:rsidR="007248F2" w:rsidRDefault="007248F2" w:rsidP="007248F2">
      <w:pPr>
        <w:rPr>
          <w:lang w:val="sr-Latn-RS"/>
        </w:rPr>
      </w:pPr>
    </w:p>
    <w:p w:rsidR="00476D10" w:rsidRPr="000E0C7C" w:rsidRDefault="007248F2" w:rsidP="007248F2">
      <w:pPr>
        <w:tabs>
          <w:tab w:val="left" w:pos="1493"/>
        </w:tabs>
        <w:rPr>
          <w:lang w:val="de-AT"/>
        </w:rPr>
      </w:pPr>
      <w:r>
        <w:rPr>
          <w:lang w:val="sr-Latn-RS"/>
        </w:rPr>
        <w:tab/>
      </w:r>
    </w:p>
    <w:sectPr w:rsidR="00476D10" w:rsidRPr="000E0C7C" w:rsidSect="00130432">
      <w:pgSz w:w="12240" w:h="15840"/>
      <w:pgMar w:top="993" w:right="1041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erican Typewriter YU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charset w:val="EE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B363B"/>
    <w:multiLevelType w:val="hybridMultilevel"/>
    <w:tmpl w:val="C05049A2"/>
    <w:lvl w:ilvl="0" w:tplc="D7CC34B0">
      <w:start w:val="2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E3749"/>
    <w:multiLevelType w:val="hybridMultilevel"/>
    <w:tmpl w:val="B3C4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47D9D"/>
    <w:multiLevelType w:val="hybridMultilevel"/>
    <w:tmpl w:val="A642A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45C"/>
    <w:multiLevelType w:val="hybridMultilevel"/>
    <w:tmpl w:val="B2B8EDA0"/>
    <w:lvl w:ilvl="0" w:tplc="17DCBF60">
      <w:start w:val="1"/>
      <w:numFmt w:val="decimal"/>
      <w:pStyle w:val="nabrajanjebold"/>
      <w:lvlText w:val="%1."/>
      <w:lvlJc w:val="left"/>
      <w:pPr>
        <w:ind w:left="107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C06A0"/>
    <w:multiLevelType w:val="hybridMultilevel"/>
    <w:tmpl w:val="6336722A"/>
    <w:lvl w:ilvl="0" w:tplc="D1566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403FB"/>
    <w:multiLevelType w:val="hybridMultilevel"/>
    <w:tmpl w:val="C12A0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92914"/>
    <w:multiLevelType w:val="hybridMultilevel"/>
    <w:tmpl w:val="13CCD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902C0"/>
    <w:multiLevelType w:val="hybridMultilevel"/>
    <w:tmpl w:val="2214A7C6"/>
    <w:lvl w:ilvl="0" w:tplc="7122946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37104"/>
    <w:multiLevelType w:val="hybridMultilevel"/>
    <w:tmpl w:val="4D320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1025E"/>
    <w:multiLevelType w:val="hybridMultilevel"/>
    <w:tmpl w:val="1B8C0B08"/>
    <w:lvl w:ilvl="0" w:tplc="95B4AF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95821"/>
    <w:multiLevelType w:val="hybridMultilevel"/>
    <w:tmpl w:val="F018804E"/>
    <w:lvl w:ilvl="0" w:tplc="41469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D3"/>
    <w:rsid w:val="000331AF"/>
    <w:rsid w:val="00034CBA"/>
    <w:rsid w:val="00071A42"/>
    <w:rsid w:val="000820B6"/>
    <w:rsid w:val="0009200B"/>
    <w:rsid w:val="00093BBA"/>
    <w:rsid w:val="000D038A"/>
    <w:rsid w:val="000E0C7C"/>
    <w:rsid w:val="00130432"/>
    <w:rsid w:val="00131D24"/>
    <w:rsid w:val="00133C3C"/>
    <w:rsid w:val="00142ED2"/>
    <w:rsid w:val="001A5E8C"/>
    <w:rsid w:val="001C3E1C"/>
    <w:rsid w:val="001C6F7B"/>
    <w:rsid w:val="001F45EB"/>
    <w:rsid w:val="00207DF2"/>
    <w:rsid w:val="00236667"/>
    <w:rsid w:val="0026688E"/>
    <w:rsid w:val="00285BF5"/>
    <w:rsid w:val="002D515E"/>
    <w:rsid w:val="002D61C3"/>
    <w:rsid w:val="002D7F1F"/>
    <w:rsid w:val="002E1F7A"/>
    <w:rsid w:val="00306354"/>
    <w:rsid w:val="003864D9"/>
    <w:rsid w:val="003A38B0"/>
    <w:rsid w:val="003E1574"/>
    <w:rsid w:val="00400315"/>
    <w:rsid w:val="00430D73"/>
    <w:rsid w:val="00476D10"/>
    <w:rsid w:val="00483BE4"/>
    <w:rsid w:val="004B1A2E"/>
    <w:rsid w:val="004B37F6"/>
    <w:rsid w:val="004D4FBD"/>
    <w:rsid w:val="00561EA6"/>
    <w:rsid w:val="005A66B7"/>
    <w:rsid w:val="005C101F"/>
    <w:rsid w:val="005D6D70"/>
    <w:rsid w:val="00610051"/>
    <w:rsid w:val="0061272F"/>
    <w:rsid w:val="006657EF"/>
    <w:rsid w:val="006C3ED9"/>
    <w:rsid w:val="007107F9"/>
    <w:rsid w:val="00720809"/>
    <w:rsid w:val="00723E61"/>
    <w:rsid w:val="007248F2"/>
    <w:rsid w:val="0073746E"/>
    <w:rsid w:val="007718D3"/>
    <w:rsid w:val="007979BD"/>
    <w:rsid w:val="007B19A9"/>
    <w:rsid w:val="007B471E"/>
    <w:rsid w:val="007E6B2F"/>
    <w:rsid w:val="008228AD"/>
    <w:rsid w:val="00842716"/>
    <w:rsid w:val="00845110"/>
    <w:rsid w:val="0086024E"/>
    <w:rsid w:val="008C33EF"/>
    <w:rsid w:val="008D6586"/>
    <w:rsid w:val="008E160B"/>
    <w:rsid w:val="00913109"/>
    <w:rsid w:val="009526E8"/>
    <w:rsid w:val="00955343"/>
    <w:rsid w:val="00982BF1"/>
    <w:rsid w:val="009B1CBF"/>
    <w:rsid w:val="009E417C"/>
    <w:rsid w:val="009E5EAE"/>
    <w:rsid w:val="009E5EDF"/>
    <w:rsid w:val="00A063D1"/>
    <w:rsid w:val="00A168B5"/>
    <w:rsid w:val="00A24EF9"/>
    <w:rsid w:val="00B324E5"/>
    <w:rsid w:val="00B42E78"/>
    <w:rsid w:val="00B44A85"/>
    <w:rsid w:val="00B623E8"/>
    <w:rsid w:val="00B95C42"/>
    <w:rsid w:val="00BA7E8E"/>
    <w:rsid w:val="00C15F38"/>
    <w:rsid w:val="00C33E34"/>
    <w:rsid w:val="00C5795D"/>
    <w:rsid w:val="00C606EB"/>
    <w:rsid w:val="00C67317"/>
    <w:rsid w:val="00C74235"/>
    <w:rsid w:val="00C87329"/>
    <w:rsid w:val="00CA1006"/>
    <w:rsid w:val="00CC4FB8"/>
    <w:rsid w:val="00CC6264"/>
    <w:rsid w:val="00D17E52"/>
    <w:rsid w:val="00D209E0"/>
    <w:rsid w:val="00D22991"/>
    <w:rsid w:val="00D3059D"/>
    <w:rsid w:val="00D41E6C"/>
    <w:rsid w:val="00D6098A"/>
    <w:rsid w:val="00D91B21"/>
    <w:rsid w:val="00DC3AA5"/>
    <w:rsid w:val="00DC596A"/>
    <w:rsid w:val="00E05DA1"/>
    <w:rsid w:val="00E30D08"/>
    <w:rsid w:val="00E51AD5"/>
    <w:rsid w:val="00E74F5B"/>
    <w:rsid w:val="00E83B8C"/>
    <w:rsid w:val="00EC3FA3"/>
    <w:rsid w:val="00EF24AF"/>
    <w:rsid w:val="00EF2A8D"/>
    <w:rsid w:val="00F259B5"/>
    <w:rsid w:val="00F55373"/>
    <w:rsid w:val="00F71047"/>
    <w:rsid w:val="00F86E1A"/>
    <w:rsid w:val="00FB1677"/>
    <w:rsid w:val="00FB4079"/>
    <w:rsid w:val="00FB6AC8"/>
    <w:rsid w:val="00FE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B0D13-00E6-4512-897B-3A62238E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8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7718D3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18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WW8Num2z0">
    <w:name w:val="WW8Num2z0"/>
    <w:rsid w:val="007718D3"/>
    <w:rPr>
      <w:rFonts w:ascii="Symbol" w:hAnsi="Symbol" w:cs="Symbol"/>
    </w:rPr>
  </w:style>
  <w:style w:type="paragraph" w:styleId="NormalWeb">
    <w:name w:val="Normal (Web)"/>
    <w:basedOn w:val="Normal"/>
    <w:rsid w:val="007718D3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718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476D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6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264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yiv0578884786msonormal">
    <w:name w:val="yiv0578884786msonormal"/>
    <w:basedOn w:val="Normal"/>
    <w:rsid w:val="008D6586"/>
    <w:pPr>
      <w:suppressAutoHyphens w:val="0"/>
      <w:spacing w:before="100" w:beforeAutospacing="1" w:after="100" w:afterAutospacing="1"/>
    </w:pPr>
    <w:rPr>
      <w:lang w:eastAsia="en-US"/>
    </w:rPr>
  </w:style>
  <w:style w:type="paragraph" w:styleId="Subtitle">
    <w:name w:val="Subtitle"/>
    <w:basedOn w:val="Normal"/>
    <w:link w:val="SubtitleChar"/>
    <w:qFormat/>
    <w:rsid w:val="008C33EF"/>
    <w:pPr>
      <w:suppressAutoHyphens w:val="0"/>
      <w:ind w:left="851"/>
      <w:jc w:val="center"/>
    </w:pPr>
    <w:rPr>
      <w:rFonts w:ascii="American Typewriter YU" w:hAnsi="American Typewriter YU"/>
      <w:szCs w:val="20"/>
      <w:lang w:val="sr-Latn-CS" w:eastAsia="en-US"/>
    </w:rPr>
  </w:style>
  <w:style w:type="character" w:customStyle="1" w:styleId="SubtitleChar">
    <w:name w:val="Subtitle Char"/>
    <w:basedOn w:val="DefaultParagraphFont"/>
    <w:link w:val="Subtitle"/>
    <w:rsid w:val="008C33EF"/>
    <w:rPr>
      <w:rFonts w:ascii="American Typewriter YU" w:eastAsia="Times New Roman" w:hAnsi="American Typewriter YU" w:cs="Times New Roman"/>
      <w:sz w:val="24"/>
      <w:szCs w:val="20"/>
      <w:lang w:val="sr-Latn-CS"/>
    </w:rPr>
  </w:style>
  <w:style w:type="table" w:styleId="LightShading-Accent3">
    <w:name w:val="Light Shading Accent 3"/>
    <w:basedOn w:val="TableNormal"/>
    <w:uiPriority w:val="60"/>
    <w:rsid w:val="00207DF2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nabrajanjebold">
    <w:name w:val="nabrajanje bold"/>
    <w:basedOn w:val="Normal"/>
    <w:qFormat/>
    <w:rsid w:val="00E74F5B"/>
    <w:pPr>
      <w:numPr>
        <w:numId w:val="8"/>
      </w:numPr>
      <w:suppressAutoHyphens w:val="0"/>
    </w:pPr>
    <w:rPr>
      <w:rFonts w:eastAsia="Calibri-Bold"/>
      <w:b/>
      <w:lang w:val="sr-Cyrl-RS" w:eastAsia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Milutinovic</dc:creator>
  <cp:lastModifiedBy>VESNA</cp:lastModifiedBy>
  <cp:revision>11</cp:revision>
  <cp:lastPrinted>2017-03-02T13:30:00Z</cp:lastPrinted>
  <dcterms:created xsi:type="dcterms:W3CDTF">2017-03-02T11:21:00Z</dcterms:created>
  <dcterms:modified xsi:type="dcterms:W3CDTF">2017-03-02T13:51:00Z</dcterms:modified>
</cp:coreProperties>
</file>