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43"/>
      </w:tblGrid>
      <w:tr w:rsidR="00DC596A" w:rsidRPr="006C3ED9" w:rsidTr="008D6586">
        <w:trPr>
          <w:trHeight w:val="557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</w:p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ЈП Дирекција за изградњу општине Жабари</w:t>
            </w:r>
          </w:p>
        </w:tc>
      </w:tr>
      <w:tr w:rsidR="00DC596A" w:rsidRPr="006C3ED9" w:rsidTr="008D6586">
        <w:trPr>
          <w:trHeight w:val="140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Кнеза Милоша 103</w:t>
            </w:r>
          </w:p>
        </w:tc>
      </w:tr>
      <w:tr w:rsidR="00DC596A" w:rsidRPr="006C3ED9" w:rsidTr="008D6586">
        <w:trPr>
          <w:trHeight w:val="285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Жабари</w:t>
            </w:r>
          </w:p>
        </w:tc>
      </w:tr>
      <w:tr w:rsidR="00DC596A" w:rsidRPr="006C3ED9" w:rsidTr="008D6586">
        <w:trPr>
          <w:trHeight w:val="271"/>
        </w:trPr>
        <w:tc>
          <w:tcPr>
            <w:tcW w:w="2405" w:type="dxa"/>
            <w:shd w:val="clear" w:color="auto" w:fill="auto"/>
          </w:tcPr>
          <w:p w:rsidR="008D6586" w:rsidRPr="006C3ED9" w:rsidRDefault="008D6586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Број ЈН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6657EF" w:rsidP="00CB7F5C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  <w:lang w:val="de-AT"/>
              </w:rPr>
            </w:pPr>
            <w:r w:rsidRPr="006C3ED9">
              <w:rPr>
                <w:b/>
                <w:sz w:val="22"/>
                <w:szCs w:val="22"/>
                <w:lang w:val="sr-Latn-RS"/>
              </w:rPr>
              <w:t>05-</w:t>
            </w:r>
            <w:r w:rsidRPr="006C3ED9">
              <w:rPr>
                <w:b/>
                <w:sz w:val="22"/>
                <w:szCs w:val="22"/>
                <w:lang w:val="sr-Cyrl-RS"/>
              </w:rPr>
              <w:t>ОШБ/2016</w:t>
            </w:r>
          </w:p>
        </w:tc>
      </w:tr>
      <w:tr w:rsidR="00DC596A" w:rsidRPr="006C3ED9" w:rsidTr="008D6586">
        <w:trPr>
          <w:trHeight w:val="133"/>
        </w:trPr>
        <w:tc>
          <w:tcPr>
            <w:tcW w:w="2405" w:type="dxa"/>
            <w:shd w:val="clear" w:color="auto" w:fill="auto"/>
          </w:tcPr>
          <w:p w:rsidR="00DC596A" w:rsidRPr="006C3ED9" w:rsidRDefault="00DC596A" w:rsidP="00DC596A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 xml:space="preserve">Број 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DC596A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023-</w:t>
            </w:r>
            <w:r w:rsidR="006C3ED9" w:rsidRPr="006C3ED9">
              <w:rPr>
                <w:sz w:val="22"/>
                <w:szCs w:val="22"/>
                <w:lang w:val="sr-Cyrl-CS"/>
              </w:rPr>
              <w:t>742</w:t>
            </w:r>
            <w:r w:rsidRPr="006C3ED9">
              <w:rPr>
                <w:sz w:val="22"/>
                <w:szCs w:val="22"/>
                <w:lang w:val="sr-Cyrl-CS"/>
              </w:rPr>
              <w:t>/16</w:t>
            </w:r>
          </w:p>
        </w:tc>
      </w:tr>
      <w:tr w:rsidR="00DC596A" w:rsidRPr="006C3ED9" w:rsidTr="008D6586">
        <w:trPr>
          <w:trHeight w:val="264"/>
        </w:trPr>
        <w:tc>
          <w:tcPr>
            <w:tcW w:w="2405" w:type="dxa"/>
            <w:shd w:val="clear" w:color="auto" w:fill="auto"/>
          </w:tcPr>
          <w:p w:rsidR="00DC596A" w:rsidRPr="006C3ED9" w:rsidRDefault="00DC596A" w:rsidP="00CB7F5C">
            <w:pPr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DC596A" w:rsidRPr="006C3ED9" w:rsidRDefault="00285BF5" w:rsidP="00CB7F5C">
            <w:pPr>
              <w:jc w:val="center"/>
              <w:rPr>
                <w:sz w:val="22"/>
                <w:szCs w:val="22"/>
                <w:lang w:val="sr-Cyrl-CS"/>
              </w:rPr>
            </w:pPr>
            <w:r w:rsidRPr="006C3ED9">
              <w:rPr>
                <w:sz w:val="22"/>
                <w:szCs w:val="22"/>
                <w:lang w:val="sr-Cyrl-CS"/>
              </w:rPr>
              <w:t>0</w:t>
            </w:r>
            <w:r w:rsidRPr="006C3ED9">
              <w:rPr>
                <w:sz w:val="22"/>
                <w:szCs w:val="22"/>
                <w:lang w:val="de-AT"/>
              </w:rPr>
              <w:t>8</w:t>
            </w:r>
            <w:r w:rsidR="00207DF2" w:rsidRPr="006C3ED9">
              <w:rPr>
                <w:sz w:val="22"/>
                <w:szCs w:val="22"/>
                <w:lang w:val="sr-Cyrl-CS"/>
              </w:rPr>
              <w:t>.</w:t>
            </w:r>
            <w:r w:rsidR="00207DF2" w:rsidRPr="006C3ED9">
              <w:rPr>
                <w:sz w:val="22"/>
                <w:szCs w:val="22"/>
                <w:lang w:val="de-AT"/>
              </w:rPr>
              <w:t>11</w:t>
            </w:r>
            <w:r w:rsidR="00DC596A" w:rsidRPr="006C3ED9">
              <w:rPr>
                <w:sz w:val="22"/>
                <w:szCs w:val="22"/>
                <w:lang w:val="sr-Cyrl-CS"/>
              </w:rPr>
              <w:t>.2016.год.</w:t>
            </w:r>
          </w:p>
        </w:tc>
      </w:tr>
    </w:tbl>
    <w:p w:rsidR="009E417C" w:rsidRPr="006C3ED9" w:rsidRDefault="009E417C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DC596A" w:rsidRPr="006C3ED9" w:rsidRDefault="00DC596A" w:rsidP="007718D3">
      <w:pPr>
        <w:jc w:val="both"/>
        <w:rPr>
          <w:sz w:val="22"/>
          <w:szCs w:val="22"/>
          <w:lang w:val="sr-Cyrl-CS"/>
        </w:rPr>
      </w:pPr>
    </w:p>
    <w:p w:rsidR="00E30D08" w:rsidRPr="006C3ED9" w:rsidRDefault="00E30D08" w:rsidP="007718D3">
      <w:pPr>
        <w:jc w:val="both"/>
        <w:rPr>
          <w:sz w:val="22"/>
          <w:szCs w:val="22"/>
          <w:lang w:val="sr-Cyrl-CS"/>
        </w:rPr>
      </w:pPr>
    </w:p>
    <w:p w:rsidR="006C3ED9" w:rsidRPr="006C3ED9" w:rsidRDefault="006C3ED9" w:rsidP="006C3ED9">
      <w:pPr>
        <w:jc w:val="both"/>
        <w:rPr>
          <w:sz w:val="22"/>
          <w:szCs w:val="22"/>
          <w:lang w:val="sr-Cyrl-CS"/>
        </w:rPr>
      </w:pPr>
      <w:r w:rsidRPr="006C3ED9">
        <w:rPr>
          <w:sz w:val="22"/>
          <w:szCs w:val="22"/>
          <w:lang w:val="sr-Cyrl-CS"/>
        </w:rPr>
        <w:t>На основу члана 63.  Закона о јавним набавкама („Службени гласник РС“ бр. 124/2012, 14/2015 и 68/2015), Комисија за спровођење поступка јавне набавке JП Дирекцијa за изградњу општине Жабари, доставља заинтересованим понуђачима следеће:</w:t>
      </w:r>
    </w:p>
    <w:p w:rsidR="006C3ED9" w:rsidRPr="006C3ED9" w:rsidRDefault="006C3ED9" w:rsidP="006C3ED9">
      <w:pPr>
        <w:jc w:val="both"/>
        <w:rPr>
          <w:sz w:val="22"/>
          <w:szCs w:val="22"/>
          <w:lang w:val="sr-Cyrl-CS"/>
        </w:rPr>
      </w:pPr>
    </w:p>
    <w:p w:rsidR="006C3ED9" w:rsidRPr="006C3ED9" w:rsidRDefault="006C3ED9" w:rsidP="006C3ED9">
      <w:pPr>
        <w:jc w:val="center"/>
        <w:rPr>
          <w:b/>
          <w:sz w:val="22"/>
          <w:szCs w:val="22"/>
          <w:lang w:val="sr-Cyrl-CS"/>
        </w:rPr>
      </w:pPr>
      <w:r w:rsidRPr="006C3ED9">
        <w:rPr>
          <w:b/>
          <w:sz w:val="22"/>
          <w:szCs w:val="22"/>
          <w:lang w:val="sr-Cyrl-CS"/>
        </w:rPr>
        <w:t>ПОЈАШЊЕЊЕ  КОНКУРСНЕ ДОКУМЕНТАЦИЈЕ ЗА ЈН број 05-ОШБ/2016</w:t>
      </w:r>
    </w:p>
    <w:p w:rsidR="006C3ED9" w:rsidRPr="006C3ED9" w:rsidRDefault="006C3ED9" w:rsidP="006C3ED9">
      <w:pPr>
        <w:jc w:val="center"/>
        <w:rPr>
          <w:b/>
          <w:sz w:val="22"/>
          <w:szCs w:val="22"/>
          <w:lang w:val="sr-Cyrl-CS"/>
        </w:rPr>
      </w:pPr>
      <w:r w:rsidRPr="006C3ED9">
        <w:rPr>
          <w:b/>
          <w:sz w:val="22"/>
          <w:szCs w:val="22"/>
          <w:lang w:val="sr-Cyrl-CS"/>
        </w:rPr>
        <w:t>„Грађевински радови на адаптацији и санацији школског објекта основне школе</w:t>
      </w:r>
    </w:p>
    <w:p w:rsidR="006C3ED9" w:rsidRPr="006C3ED9" w:rsidRDefault="006C3ED9" w:rsidP="006C3ED9">
      <w:pPr>
        <w:jc w:val="center"/>
        <w:rPr>
          <w:b/>
          <w:sz w:val="22"/>
          <w:szCs w:val="22"/>
          <w:lang w:val="sr-Cyrl-CS"/>
        </w:rPr>
      </w:pPr>
      <w:r w:rsidRPr="006C3ED9">
        <w:rPr>
          <w:b/>
          <w:sz w:val="22"/>
          <w:szCs w:val="22"/>
          <w:lang w:val="sr-Cyrl-CS"/>
        </w:rPr>
        <w:t>"Дуде Јовић" издвојено одељење Брзоходе, општина Жабари“</w:t>
      </w:r>
    </w:p>
    <w:p w:rsidR="006C3ED9" w:rsidRPr="006C3ED9" w:rsidRDefault="006C3ED9" w:rsidP="006C3ED9">
      <w:pPr>
        <w:jc w:val="both"/>
        <w:rPr>
          <w:sz w:val="22"/>
          <w:szCs w:val="22"/>
          <w:lang w:val="sr-Cyrl-CS"/>
        </w:rPr>
      </w:pPr>
    </w:p>
    <w:p w:rsidR="00F55373" w:rsidRPr="006C3ED9" w:rsidRDefault="006C3ED9" w:rsidP="006C3ED9">
      <w:pPr>
        <w:jc w:val="both"/>
        <w:rPr>
          <w:b/>
          <w:sz w:val="22"/>
          <w:szCs w:val="22"/>
          <w:lang w:val="sr-Cyrl-RS"/>
        </w:rPr>
      </w:pPr>
      <w:r w:rsidRPr="006C3ED9">
        <w:rPr>
          <w:b/>
          <w:sz w:val="22"/>
          <w:szCs w:val="22"/>
          <w:lang w:val="sr-Cyrl-CS"/>
        </w:rPr>
        <w:t>Питања од стране потенцијалног понуђача: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 xml:space="preserve">Молимо Вас да нам за јавну набавку бр. 05-ОШБ/2016 – АДАПТАЦИЈИ И САНАЦИЈИ ШКОЛСКОГ ОБЈЕКТА ОСНОВНЕ ШКОЛЕ „ДУДЕ ЈОВИЋ“ ИЗДВОЈЕНО ОДЕЉЕЊЕ БРЗОХОДЕ, ОПШТИНА ЖАБАРИ, одговорите на следеће питање: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1.</w:t>
      </w:r>
      <w:r w:rsidRPr="006C3ED9">
        <w:rPr>
          <w:sz w:val="22"/>
          <w:szCs w:val="22"/>
          <w:lang w:val="sr-Cyrl-RS"/>
        </w:rPr>
        <w:tab/>
        <w:t xml:space="preserve">Зашто се у конкурсној документацији тражи да понуђач располаже са три дипломирана грађевинска инжењера који ће решењем бити именовани за одговорне извођаче радова и то: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-</w:t>
      </w:r>
      <w:r w:rsidRPr="006C3ED9">
        <w:rPr>
          <w:sz w:val="22"/>
          <w:szCs w:val="22"/>
          <w:lang w:val="sr-Cyrl-RS"/>
        </w:rPr>
        <w:tab/>
        <w:t>један са лиценцом 410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-</w:t>
      </w:r>
      <w:r w:rsidRPr="006C3ED9">
        <w:rPr>
          <w:sz w:val="22"/>
          <w:szCs w:val="22"/>
          <w:lang w:val="sr-Cyrl-RS"/>
        </w:rPr>
        <w:tab/>
        <w:t>један са лиценцом 412 или 415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-</w:t>
      </w:r>
      <w:r w:rsidRPr="006C3ED9">
        <w:rPr>
          <w:sz w:val="22"/>
          <w:szCs w:val="22"/>
          <w:lang w:val="sr-Cyrl-RS"/>
        </w:rPr>
        <w:tab/>
        <w:t>један са лиценцом 413 или 414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када су именовањем једног одговорног извођача са лиценцом одговорног извођача радова број 410 покривени описом делатности сви грађевински и грађевински занатски радови који су дефинисани конкурсном документацијом (предмер и предрачун радова)?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  <w:r w:rsidRPr="006C3ED9">
        <w:rPr>
          <w:sz w:val="22"/>
          <w:szCs w:val="22"/>
          <w:lang w:val="sr-Cyrl-RS"/>
        </w:rPr>
        <w:t xml:space="preserve">Напомињемо да за следеће одговорне извођаче нема радова који су дефинисани конкурсном документацијом (предмер и предрачун радова):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413 – Одговорни извођач радова грађевинских конструкција и грађевинско занатских радова на објектима хидроградње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414 – Одговорни извођач радова хидротехничких објеката и инсталација водовода и канализације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415 – Одговорни извођача радова саобраћајница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Молимо вас да нам одговорите за које би радове дефинисане конкурном документацијом – предмером и предрачуном радова ове инжењере решењем именовали?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2.</w:t>
      </w:r>
      <w:r w:rsidRPr="006C3ED9">
        <w:rPr>
          <w:sz w:val="22"/>
          <w:szCs w:val="22"/>
          <w:lang w:val="sr-Cyrl-RS"/>
        </w:rPr>
        <w:tab/>
        <w:t>Да ли је прихватљиво да понуђач располаже са једним инжењером са лицецом 850 – Одговорни извођач електроенергетских радова ниског напона у зградама (објектима) обзиром да су описом делатности покривени радови дефинисани конкурсном документацијом (предмер и предрачун радова).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</w:p>
    <w:p w:rsidR="00F55373" w:rsidRPr="006C3ED9" w:rsidRDefault="00F55373" w:rsidP="00F55373">
      <w:pPr>
        <w:jc w:val="both"/>
        <w:rPr>
          <w:b/>
          <w:sz w:val="22"/>
          <w:szCs w:val="22"/>
          <w:lang w:val="sr-Cyrl-RS"/>
        </w:rPr>
      </w:pPr>
      <w:r w:rsidRPr="006C3ED9">
        <w:rPr>
          <w:b/>
          <w:sz w:val="22"/>
          <w:szCs w:val="22"/>
          <w:lang w:val="sr-Cyrl-RS"/>
        </w:rPr>
        <w:t>Одговор 1: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>Потребна су минимум два грађевинска инжењера: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 xml:space="preserve">а) минимум један са лиценцом 410 и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 xml:space="preserve">б) минимум један са лиценцом 412 или 415.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 xml:space="preserve">Лиценца 412 или 415 потребна је због специфичности позиција земљаних и бетонских радова.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</w:p>
    <w:p w:rsidR="00F55373" w:rsidRPr="006C3ED9" w:rsidRDefault="00F55373" w:rsidP="00F55373">
      <w:pPr>
        <w:jc w:val="both"/>
        <w:rPr>
          <w:b/>
          <w:sz w:val="22"/>
          <w:szCs w:val="22"/>
          <w:lang w:val="sr-Cyrl-RS"/>
        </w:rPr>
      </w:pPr>
      <w:r w:rsidRPr="006C3ED9">
        <w:rPr>
          <w:b/>
          <w:sz w:val="22"/>
          <w:szCs w:val="22"/>
          <w:lang w:val="sr-Cyrl-RS"/>
        </w:rPr>
        <w:t xml:space="preserve">Одговор 2: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 xml:space="preserve">Није прихватљиво да понуђач располаже са једним инжењером са лиценцом 850.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  <w:r w:rsidRPr="006C3ED9">
        <w:rPr>
          <w:sz w:val="22"/>
          <w:szCs w:val="22"/>
          <w:lang w:val="sr-Cyrl-RS"/>
        </w:rPr>
        <w:t xml:space="preserve">Наручилац је одредио додатне услове у погледу испуњавања кадровског капацитета у свему према члану 76. Закона о јавним набавкама, али водећи се начелом обезбеђења конкуренције и елиминације дискриминаторских услова дозволио понуђачу да тражени инежењер са лиценцом 450 може бити ангажован по било ком основу Закона о раду. Овај услов важи и за остале инжењере са другим наведеним лиценцама. </w:t>
      </w:r>
    </w:p>
    <w:p w:rsidR="00F55373" w:rsidRPr="006C3ED9" w:rsidRDefault="00F55373" w:rsidP="00F55373">
      <w:pPr>
        <w:jc w:val="both"/>
        <w:rPr>
          <w:sz w:val="22"/>
          <w:szCs w:val="22"/>
          <w:lang w:val="sr-Cyrl-RS"/>
        </w:rPr>
      </w:pPr>
    </w:p>
    <w:p w:rsidR="00476D10" w:rsidRPr="006C3ED9" w:rsidRDefault="00F55373" w:rsidP="006C3ED9">
      <w:pPr>
        <w:jc w:val="right"/>
        <w:rPr>
          <w:sz w:val="22"/>
          <w:szCs w:val="22"/>
          <w:lang w:val="sr-Latn-RS"/>
        </w:rPr>
      </w:pPr>
      <w:r w:rsidRPr="006C3ED9">
        <w:rPr>
          <w:sz w:val="22"/>
          <w:szCs w:val="22"/>
          <w:lang w:val="sr-Cyrl-RS"/>
        </w:rPr>
        <w:t>КОМИСИЈА ЗА ЈАВНЕ НАБАВКЕ</w:t>
      </w:r>
    </w:p>
    <w:sectPr w:rsidR="00476D10" w:rsidRPr="006C3ED9" w:rsidSect="006C3ED9">
      <w:pgSz w:w="12240" w:h="15840"/>
      <w:pgMar w:top="993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63B"/>
    <w:multiLevelType w:val="hybridMultilevel"/>
    <w:tmpl w:val="C05049A2"/>
    <w:lvl w:ilvl="0" w:tplc="D7CC34B0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E3749"/>
    <w:multiLevelType w:val="hybridMultilevel"/>
    <w:tmpl w:val="B3C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D9D"/>
    <w:multiLevelType w:val="hybridMultilevel"/>
    <w:tmpl w:val="A64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914"/>
    <w:multiLevelType w:val="hybridMultilevel"/>
    <w:tmpl w:val="13CC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02C0"/>
    <w:multiLevelType w:val="hybridMultilevel"/>
    <w:tmpl w:val="2214A7C6"/>
    <w:lvl w:ilvl="0" w:tplc="71229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95821"/>
    <w:multiLevelType w:val="hybridMultilevel"/>
    <w:tmpl w:val="F018804E"/>
    <w:lvl w:ilvl="0" w:tplc="41469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3"/>
    <w:rsid w:val="000331AF"/>
    <w:rsid w:val="000820B6"/>
    <w:rsid w:val="0009200B"/>
    <w:rsid w:val="00131D24"/>
    <w:rsid w:val="00133C3C"/>
    <w:rsid w:val="00142ED2"/>
    <w:rsid w:val="001A5E8C"/>
    <w:rsid w:val="001C3E1C"/>
    <w:rsid w:val="001C6F7B"/>
    <w:rsid w:val="001F45EB"/>
    <w:rsid w:val="00207DF2"/>
    <w:rsid w:val="00236667"/>
    <w:rsid w:val="00285BF5"/>
    <w:rsid w:val="002D515E"/>
    <w:rsid w:val="002D7F1F"/>
    <w:rsid w:val="00306354"/>
    <w:rsid w:val="003864D9"/>
    <w:rsid w:val="00400315"/>
    <w:rsid w:val="00430D73"/>
    <w:rsid w:val="00476D10"/>
    <w:rsid w:val="00483BE4"/>
    <w:rsid w:val="004B1A2E"/>
    <w:rsid w:val="004B37F6"/>
    <w:rsid w:val="004D4FBD"/>
    <w:rsid w:val="005A66B7"/>
    <w:rsid w:val="005D6D70"/>
    <w:rsid w:val="00610051"/>
    <w:rsid w:val="0061272F"/>
    <w:rsid w:val="006657EF"/>
    <w:rsid w:val="006C3ED9"/>
    <w:rsid w:val="007107F9"/>
    <w:rsid w:val="00720809"/>
    <w:rsid w:val="0073746E"/>
    <w:rsid w:val="007718D3"/>
    <w:rsid w:val="007979BD"/>
    <w:rsid w:val="007B19A9"/>
    <w:rsid w:val="008228AD"/>
    <w:rsid w:val="0086024E"/>
    <w:rsid w:val="008C33EF"/>
    <w:rsid w:val="008D6586"/>
    <w:rsid w:val="008E160B"/>
    <w:rsid w:val="00913109"/>
    <w:rsid w:val="009526E8"/>
    <w:rsid w:val="00955343"/>
    <w:rsid w:val="009B1CBF"/>
    <w:rsid w:val="009E417C"/>
    <w:rsid w:val="009E5EAE"/>
    <w:rsid w:val="00A063D1"/>
    <w:rsid w:val="00A168B5"/>
    <w:rsid w:val="00A24EF9"/>
    <w:rsid w:val="00B44A85"/>
    <w:rsid w:val="00B95C42"/>
    <w:rsid w:val="00C15F38"/>
    <w:rsid w:val="00C606EB"/>
    <w:rsid w:val="00C87329"/>
    <w:rsid w:val="00CC4FB8"/>
    <w:rsid w:val="00CC6264"/>
    <w:rsid w:val="00D17E52"/>
    <w:rsid w:val="00D209E0"/>
    <w:rsid w:val="00D3059D"/>
    <w:rsid w:val="00DC596A"/>
    <w:rsid w:val="00E05DA1"/>
    <w:rsid w:val="00E30D08"/>
    <w:rsid w:val="00E51AD5"/>
    <w:rsid w:val="00F259B5"/>
    <w:rsid w:val="00F55373"/>
    <w:rsid w:val="00F71047"/>
    <w:rsid w:val="00FB1677"/>
    <w:rsid w:val="00FB4079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0D13-00E6-4512-897B-3A62238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718D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7718D3"/>
    <w:rPr>
      <w:rFonts w:ascii="Symbol" w:hAnsi="Symbol" w:cs="Symbol"/>
    </w:rPr>
  </w:style>
  <w:style w:type="paragraph" w:styleId="NormalWeb">
    <w:name w:val="Normal (Web)"/>
    <w:basedOn w:val="Normal"/>
    <w:rsid w:val="007718D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6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yiv0578884786msonormal">
    <w:name w:val="yiv0578884786msonormal"/>
    <w:basedOn w:val="Normal"/>
    <w:rsid w:val="008D658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link w:val="SubtitleChar"/>
    <w:qFormat/>
    <w:rsid w:val="008C33EF"/>
    <w:pPr>
      <w:suppressAutoHyphens w:val="0"/>
      <w:ind w:left="851"/>
      <w:jc w:val="center"/>
    </w:pPr>
    <w:rPr>
      <w:rFonts w:ascii="American Typewriter YU" w:hAnsi="American Typewriter YU"/>
      <w:szCs w:val="20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8C33EF"/>
    <w:rPr>
      <w:rFonts w:ascii="American Typewriter YU" w:eastAsia="Times New Roman" w:hAnsi="American Typewriter YU" w:cs="Times New Roman"/>
      <w:sz w:val="24"/>
      <w:szCs w:val="20"/>
      <w:lang w:val="sr-Latn-CS"/>
    </w:rPr>
  </w:style>
  <w:style w:type="table" w:styleId="LightShading-Accent3">
    <w:name w:val="Light Shading Accent 3"/>
    <w:basedOn w:val="TableNormal"/>
    <w:uiPriority w:val="60"/>
    <w:rsid w:val="00207DF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</cp:lastModifiedBy>
  <cp:revision>10</cp:revision>
  <cp:lastPrinted>2016-02-19T11:27:00Z</cp:lastPrinted>
  <dcterms:created xsi:type="dcterms:W3CDTF">2016-11-08T11:42:00Z</dcterms:created>
  <dcterms:modified xsi:type="dcterms:W3CDTF">2016-11-08T11:51:00Z</dcterms:modified>
</cp:coreProperties>
</file>